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6351" w:rsidRPr="00045B5D" w:rsidRDefault="005A6351" w:rsidP="005A6351">
      <w:pPr>
        <w:shd w:val="clear" w:color="auto" w:fill="FFFFFF"/>
        <w:ind w:firstLine="567"/>
        <w:jc w:val="center"/>
        <w:rPr>
          <w:rFonts w:ascii="Times New Roman" w:hAnsi="Times New Roman" w:cs="Times New Roman"/>
          <w:b/>
          <w:color w:val="auto"/>
        </w:rPr>
      </w:pPr>
      <w:r w:rsidRPr="00045B5D">
        <w:rPr>
          <w:rFonts w:ascii="Times New Roman" w:hAnsi="Times New Roman" w:cs="Times New Roman"/>
          <w:b/>
          <w:color w:val="auto"/>
        </w:rPr>
        <w:t>НАЦИОНАЛЬНЫЙ СТАНДАРТ РЕСПУБЛИКИ КАЗАХСТАН</w:t>
      </w:r>
    </w:p>
    <w:p w:rsidR="005A6351" w:rsidRPr="00045B5D" w:rsidRDefault="005A6351" w:rsidP="005A6351">
      <w:pPr>
        <w:ind w:firstLine="567"/>
        <w:jc w:val="center"/>
        <w:rPr>
          <w:rFonts w:ascii="Times New Roman" w:hAnsi="Times New Roman" w:cs="Times New Roman"/>
          <w:color w:val="auto"/>
        </w:rPr>
      </w:pPr>
      <w:r w:rsidRPr="00045B5D">
        <w:rPr>
          <w:rFonts w:ascii="Times New Roman" w:hAnsi="Times New Roman" w:cs="Times New Roman"/>
          <w:noProof/>
          <w:color w:val="auto"/>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78740</wp:posOffset>
                </wp:positionV>
                <wp:extent cx="5927090" cy="0"/>
                <wp:effectExtent l="6350" t="12065" r="10160" b="698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E384F" id="Прямая соединительная линия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2pt" to="468.7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"/>
            </w:pict>
          </mc:Fallback>
        </mc:AlternateContent>
      </w:r>
    </w:p>
    <w:p w:rsidR="005A6351" w:rsidRDefault="005A6351" w:rsidP="005A6351">
      <w:pPr>
        <w:jc w:val="center"/>
        <w:rPr>
          <w:rFonts w:ascii="Times New Roman" w:hAnsi="Times New Roman" w:cs="Times New Roman"/>
          <w:b/>
          <w:color w:val="auto"/>
        </w:rPr>
      </w:pPr>
      <w:r w:rsidRPr="005A6351">
        <w:rPr>
          <w:rFonts w:ascii="Times New Roman" w:hAnsi="Times New Roman" w:cs="Times New Roman"/>
          <w:b/>
          <w:color w:val="auto"/>
        </w:rPr>
        <w:t>Бетонные дорожны</w:t>
      </w:r>
      <w:r w:rsidRPr="00920D06">
        <w:rPr>
          <w:rFonts w:ascii="Times New Roman" w:hAnsi="Times New Roman" w:cs="Times New Roman"/>
          <w:b/>
          <w:color w:val="auto"/>
        </w:rPr>
        <w:t xml:space="preserve">е покрытия </w:t>
      </w:r>
    </w:p>
    <w:p w:rsidR="005266F1" w:rsidRPr="00920D06" w:rsidRDefault="005266F1" w:rsidP="005A6351">
      <w:pPr>
        <w:jc w:val="center"/>
        <w:rPr>
          <w:rFonts w:ascii="Times New Roman" w:hAnsi="Times New Roman" w:cs="Times New Roman"/>
          <w:b/>
          <w:color w:val="auto"/>
        </w:rPr>
      </w:pPr>
    </w:p>
    <w:p w:rsidR="005A6351" w:rsidRDefault="005A6351" w:rsidP="005A6351">
      <w:pPr>
        <w:jc w:val="center"/>
        <w:rPr>
          <w:rFonts w:ascii="Times New Roman" w:hAnsi="Times New Roman" w:cs="Times New Roman"/>
          <w:b/>
          <w:color w:val="auto"/>
        </w:rPr>
      </w:pPr>
      <w:r w:rsidRPr="00920D06">
        <w:rPr>
          <w:rFonts w:ascii="Times New Roman" w:hAnsi="Times New Roman" w:cs="Times New Roman"/>
          <w:b/>
          <w:color w:val="auto"/>
        </w:rPr>
        <w:t xml:space="preserve">Часть 1 </w:t>
      </w:r>
    </w:p>
    <w:p w:rsidR="005266F1" w:rsidRPr="00920D06" w:rsidRDefault="005266F1" w:rsidP="005A6351">
      <w:pPr>
        <w:jc w:val="center"/>
        <w:rPr>
          <w:rFonts w:ascii="Times New Roman" w:hAnsi="Times New Roman" w:cs="Times New Roman"/>
          <w:b/>
          <w:color w:val="auto"/>
        </w:rPr>
      </w:pPr>
    </w:p>
    <w:p w:rsidR="005A6351" w:rsidRPr="00C5779D" w:rsidRDefault="005A6351" w:rsidP="005A6351">
      <w:pPr>
        <w:jc w:val="center"/>
        <w:rPr>
          <w:rFonts w:ascii="Times New Roman" w:hAnsi="Times New Roman" w:cs="Times New Roman"/>
          <w:b/>
        </w:rPr>
      </w:pPr>
      <w:r w:rsidRPr="00920D06">
        <w:rPr>
          <w:rFonts w:ascii="Times New Roman" w:hAnsi="Times New Roman" w:cs="Times New Roman"/>
          <w:b/>
          <w:color w:val="auto"/>
        </w:rPr>
        <w:t>МАТЕРИАЛЫ</w:t>
      </w:r>
      <w:r w:rsidRPr="005A6351">
        <w:rPr>
          <w:rFonts w:ascii="Times New Roman" w:hAnsi="Times New Roman" w:cs="Times New Roman"/>
          <w:b/>
          <w:color w:val="auto"/>
        </w:rPr>
        <w:t xml:space="preserve"> </w:t>
      </w:r>
    </w:p>
    <w:p w:rsidR="00A97D64" w:rsidRDefault="005A6351" w:rsidP="00A97D64">
      <w:pPr>
        <w:ind w:firstLine="567"/>
        <w:jc w:val="both"/>
        <w:rPr>
          <w:rFonts w:ascii="Times New Roman" w:hAnsi="Times New Roman" w:cs="Times New Roman"/>
          <w:b/>
          <w:bCs/>
        </w:rPr>
      </w:pPr>
      <w:r w:rsidRPr="00045B5D">
        <w:rPr>
          <w:rFonts w:ascii="Times New Roman" w:hAnsi="Times New Roman" w:cs="Times New Roman"/>
          <w:noProof/>
          <w:color w:val="auto"/>
        </w:rPr>
        <mc:AlternateContent>
          <mc:Choice Requires="wps">
            <w:drawing>
              <wp:anchor distT="0" distB="0" distL="114300" distR="114300" simplePos="0" relativeHeight="251660288" behindDoc="0" locked="0" layoutInCell="1" allowOverlap="1">
                <wp:simplePos x="0" y="0"/>
                <wp:positionH relativeFrom="column">
                  <wp:posOffset>25400</wp:posOffset>
                </wp:positionH>
                <wp:positionV relativeFrom="paragraph">
                  <wp:posOffset>55880</wp:posOffset>
                </wp:positionV>
                <wp:extent cx="5927090" cy="0"/>
                <wp:effectExtent l="6350" t="8255" r="1016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2633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4pt" to="468.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"/>
            </w:pict>
          </mc:Fallback>
        </mc:AlternateContent>
      </w:r>
    </w:p>
    <w:p w:rsidR="0007698D" w:rsidRPr="005F51CF" w:rsidRDefault="0007698D" w:rsidP="00A97D64">
      <w:pPr>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920D06">
        <w:rPr>
          <w:rFonts w:ascii="Times New Roman" w:hAnsi="Times New Roman" w:cs="Times New Roman"/>
          <w:b/>
          <w:bCs/>
        </w:rPr>
        <w:t>___________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A97D64">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A97D64">
      <w:pPr>
        <w:widowControl/>
        <w:ind w:firstLine="567"/>
        <w:jc w:val="both"/>
        <w:rPr>
          <w:rFonts w:ascii="Times New Roman" w:eastAsia="Times New Roman" w:hAnsi="Times New Roman" w:cs="Times New Roman"/>
          <w:color w:val="auto"/>
        </w:rPr>
      </w:pPr>
    </w:p>
    <w:p w:rsidR="00226C45" w:rsidRPr="00226C45" w:rsidRDefault="005266F1" w:rsidP="00A97D64">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Настоящ</w:t>
      </w:r>
      <w:r>
        <w:rPr>
          <w:rFonts w:ascii="Times New Roman" w:eastAsia="Times New Roman" w:hAnsi="Times New Roman"/>
        </w:rPr>
        <w:t xml:space="preserve">ий </w:t>
      </w:r>
      <w:r w:rsidR="00FB5F66">
        <w:rPr>
          <w:rFonts w:ascii="Times New Roman" w:eastAsia="Times New Roman" w:hAnsi="Times New Roman"/>
        </w:rPr>
        <w:t>стандарт</w:t>
      </w:r>
      <w:r w:rsidR="00FB5F66" w:rsidRPr="00FB5F66">
        <w:rPr>
          <w:rFonts w:ascii="Times New Roman" w:eastAsia="Times New Roman" w:hAnsi="Times New Roman"/>
        </w:rPr>
        <w:t xml:space="preserve"> </w:t>
      </w:r>
      <w:r w:rsidR="00226C45" w:rsidRPr="00226C45">
        <w:rPr>
          <w:rFonts w:ascii="Times New Roman" w:eastAsia="Times New Roman" w:hAnsi="Times New Roman"/>
        </w:rPr>
        <w:t>устанавливает требования к:</w:t>
      </w:r>
    </w:p>
    <w:p w:rsidR="00226C45" w:rsidRPr="00226C45" w:rsidRDefault="00226C45" w:rsidP="00A97D64">
      <w:pPr>
        <w:autoSpaceDE w:val="0"/>
        <w:autoSpaceDN w:val="0"/>
        <w:adjustRightInd w:val="0"/>
        <w:ind w:firstLine="567"/>
        <w:jc w:val="both"/>
        <w:rPr>
          <w:rFonts w:ascii="Times New Roman" w:eastAsia="Times New Roman" w:hAnsi="Times New Roman"/>
        </w:rPr>
      </w:pPr>
      <w:r w:rsidRPr="00226C45">
        <w:rPr>
          <w:rFonts w:ascii="Times New Roman" w:eastAsia="Times New Roman" w:hAnsi="Times New Roman"/>
        </w:rPr>
        <w:t>- компонентам (бетон и другие материалы) бетонных покрытий;</w:t>
      </w:r>
    </w:p>
    <w:p w:rsidR="00226C45" w:rsidRPr="00226C45" w:rsidRDefault="00226C45" w:rsidP="00A97D64">
      <w:pPr>
        <w:autoSpaceDE w:val="0"/>
        <w:autoSpaceDN w:val="0"/>
        <w:adjustRightInd w:val="0"/>
        <w:ind w:firstLine="567"/>
        <w:jc w:val="both"/>
        <w:rPr>
          <w:rFonts w:ascii="Times New Roman" w:eastAsia="Times New Roman" w:hAnsi="Times New Roman"/>
        </w:rPr>
      </w:pPr>
      <w:r w:rsidRPr="00226C45">
        <w:rPr>
          <w:rFonts w:ascii="Times New Roman" w:eastAsia="Times New Roman" w:hAnsi="Times New Roman"/>
        </w:rPr>
        <w:t>- свойствам свежеуложенного и затвердевшего бетона.</w:t>
      </w:r>
    </w:p>
    <w:p w:rsidR="00226C45" w:rsidRPr="00226C45" w:rsidRDefault="00226C45" w:rsidP="00A97D64">
      <w:pPr>
        <w:autoSpaceDE w:val="0"/>
        <w:autoSpaceDN w:val="0"/>
        <w:adjustRightInd w:val="0"/>
        <w:ind w:firstLine="567"/>
        <w:jc w:val="both"/>
        <w:rPr>
          <w:rFonts w:ascii="Times New Roman" w:eastAsia="Times New Roman" w:hAnsi="Times New Roman"/>
        </w:rPr>
      </w:pPr>
      <w:r w:rsidRPr="00226C45">
        <w:rPr>
          <w:rFonts w:ascii="Times New Roman" w:eastAsia="Times New Roman" w:hAnsi="Times New Roman"/>
        </w:rPr>
        <w:t>Настоящий стандарт распространяется на бетонные покрытия, отлитые на месте. Бетон, уплотняемый катками, не подпадает под действие настоящего стандарта.</w:t>
      </w:r>
    </w:p>
    <w:p w:rsidR="00FB5F66" w:rsidRPr="00FB5F66" w:rsidRDefault="00226C45" w:rsidP="00A97D64">
      <w:pPr>
        <w:autoSpaceDE w:val="0"/>
        <w:autoSpaceDN w:val="0"/>
        <w:adjustRightInd w:val="0"/>
        <w:ind w:firstLine="567"/>
        <w:jc w:val="both"/>
        <w:rPr>
          <w:rFonts w:ascii="Times New Roman" w:eastAsia="Times New Roman" w:hAnsi="Times New Roman"/>
        </w:rPr>
      </w:pPr>
      <w:r w:rsidRPr="00226C45">
        <w:rPr>
          <w:rFonts w:ascii="Times New Roman" w:eastAsia="Times New Roman" w:hAnsi="Times New Roman"/>
        </w:rPr>
        <w:t>Настоящий стандарт распространяется на бетонные покрытия для дорог, автомагистралей и аэропортов, пешеходных дорожек, велосипедных дорожек, складских помещений и в целом всех несущих конструкций.</w:t>
      </w:r>
    </w:p>
    <w:p w:rsidR="00FB5F66" w:rsidRPr="00FB5F66" w:rsidRDefault="00FB5F66" w:rsidP="00A97D64">
      <w:pPr>
        <w:autoSpaceDE w:val="0"/>
        <w:autoSpaceDN w:val="0"/>
        <w:adjustRightInd w:val="0"/>
        <w:ind w:firstLine="567"/>
        <w:jc w:val="both"/>
        <w:rPr>
          <w:rFonts w:ascii="Times New Roman" w:eastAsia="Times New Roman" w:hAnsi="Times New Roman"/>
        </w:rPr>
      </w:pPr>
    </w:p>
    <w:p w:rsidR="006124E8" w:rsidRPr="002418F1" w:rsidRDefault="006124E8" w:rsidP="00A97D64">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A97D64">
      <w:pPr>
        <w:widowControl/>
        <w:ind w:firstLine="567"/>
        <w:jc w:val="both"/>
        <w:rPr>
          <w:rFonts w:ascii="Times New Roman" w:eastAsia="Times New Roman" w:hAnsi="Times New Roman" w:cs="Times New Roman"/>
          <w:color w:val="auto"/>
          <w:sz w:val="28"/>
          <w:szCs w:val="28"/>
        </w:rPr>
      </w:pPr>
    </w:p>
    <w:p w:rsidR="00AC7942" w:rsidRPr="005F51CF" w:rsidRDefault="00AC7942" w:rsidP="00A97D64">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226C45" w:rsidRPr="00226C45" w:rsidRDefault="00226C45" w:rsidP="00BD5487">
      <w:pPr>
        <w:widowControl/>
        <w:autoSpaceDE w:val="0"/>
        <w:autoSpaceDN w:val="0"/>
        <w:adjustRightInd w:val="0"/>
        <w:ind w:firstLine="567"/>
        <w:jc w:val="both"/>
        <w:rPr>
          <w:rFonts w:ascii="Times New Roman" w:eastAsia="Times New Roman" w:hAnsi="Times New Roman" w:cs="Times New Roman"/>
          <w:lang w:val="en-US" w:eastAsia="en-US"/>
        </w:rPr>
      </w:pPr>
      <w:r w:rsidRPr="00226C45">
        <w:rPr>
          <w:rFonts w:ascii="Times New Roman" w:eastAsia="Times New Roman" w:hAnsi="Times New Roman" w:cs="Times New Roman"/>
          <w:lang w:val="en-US" w:eastAsia="en-US"/>
        </w:rPr>
        <w:t>EN 206-1 Concrete - Part 1: Specification, performance, production and conformity (</w:t>
      </w:r>
      <w:r w:rsidRPr="00226C45">
        <w:rPr>
          <w:rFonts w:ascii="Times New Roman" w:eastAsia="Times New Roman" w:hAnsi="Times New Roman" w:cs="Times New Roman"/>
          <w:lang w:eastAsia="en-US"/>
        </w:rPr>
        <w:t>Бетон</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Часть</w:t>
      </w:r>
      <w:r w:rsidRPr="000D28C6">
        <w:rPr>
          <w:rFonts w:ascii="Times New Roman" w:eastAsia="Times New Roman" w:hAnsi="Times New Roman" w:cs="Times New Roman"/>
          <w:lang w:val="en-US" w:eastAsia="en-US"/>
        </w:rPr>
        <w:t xml:space="preserve"> 1. </w:t>
      </w:r>
      <w:r w:rsidRPr="00226C45">
        <w:rPr>
          <w:rFonts w:ascii="Times New Roman" w:eastAsia="Times New Roman" w:hAnsi="Times New Roman" w:cs="Times New Roman"/>
          <w:lang w:eastAsia="en-US"/>
        </w:rPr>
        <w:t>Технические</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требования</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эксплуатационные</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характеристики</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производство</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и</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соответствие</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требованиям</w:t>
      </w:r>
      <w:r w:rsidRPr="00226C45">
        <w:rPr>
          <w:rFonts w:ascii="Times New Roman" w:eastAsia="Times New Roman" w:hAnsi="Times New Roman" w:cs="Times New Roman"/>
          <w:lang w:val="en-US" w:eastAsia="en-US"/>
        </w:rPr>
        <w:t>)</w:t>
      </w:r>
    </w:p>
    <w:p w:rsidR="00226C45" w:rsidRPr="00226C45" w:rsidRDefault="00226C45" w:rsidP="00BD5487">
      <w:pPr>
        <w:widowControl/>
        <w:autoSpaceDE w:val="0"/>
        <w:autoSpaceDN w:val="0"/>
        <w:adjustRightInd w:val="0"/>
        <w:ind w:firstLine="567"/>
        <w:jc w:val="both"/>
        <w:rPr>
          <w:rFonts w:ascii="Times New Roman" w:eastAsia="Times New Roman" w:hAnsi="Times New Roman" w:cs="Times New Roman"/>
          <w:lang w:eastAsia="en-US"/>
        </w:rPr>
      </w:pPr>
      <w:r w:rsidRPr="00226C45">
        <w:rPr>
          <w:rFonts w:ascii="Times New Roman" w:eastAsia="Times New Roman" w:hAnsi="Times New Roman" w:cs="Times New Roman"/>
          <w:lang w:val="en-US" w:eastAsia="en-US"/>
        </w:rPr>
        <w:t>EN 1008 Mixing water for concrete - Specification for sampling, testing and assessing the suitability of water, including water recovered from processes in the concrete industry, as mixing water for concrete (</w:t>
      </w:r>
      <w:r w:rsidRPr="00226C45">
        <w:rPr>
          <w:rFonts w:ascii="Times New Roman" w:eastAsia="Times New Roman" w:hAnsi="Times New Roman" w:cs="Times New Roman"/>
          <w:lang w:eastAsia="en-US"/>
        </w:rPr>
        <w:t>Вода</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для</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замеса</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бетона</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Технические требования к отбору образцов, испытаниям и оценке пригодности воды, включая воду, регенерированную при производстве бетона, в качестве воды для замеса бетона</w:t>
      </w:r>
      <w:r>
        <w:rPr>
          <w:rFonts w:ascii="Times New Roman" w:eastAsia="Times New Roman" w:hAnsi="Times New Roman" w:cs="Times New Roman"/>
          <w:lang w:eastAsia="en-US"/>
        </w:rPr>
        <w:t>)</w:t>
      </w:r>
    </w:p>
    <w:p w:rsidR="00226C45" w:rsidRPr="00226C45" w:rsidRDefault="00226C45" w:rsidP="00BD5487">
      <w:pPr>
        <w:widowControl/>
        <w:autoSpaceDE w:val="0"/>
        <w:autoSpaceDN w:val="0"/>
        <w:adjustRightInd w:val="0"/>
        <w:ind w:firstLine="567"/>
        <w:jc w:val="both"/>
        <w:rPr>
          <w:rFonts w:ascii="Times New Roman" w:eastAsia="Times New Roman" w:hAnsi="Times New Roman" w:cs="Times New Roman"/>
          <w:lang w:val="en-US" w:eastAsia="en-US"/>
        </w:rPr>
      </w:pPr>
      <w:r w:rsidRPr="00226C45">
        <w:rPr>
          <w:rFonts w:ascii="Times New Roman" w:eastAsia="Times New Roman" w:hAnsi="Times New Roman" w:cs="Times New Roman"/>
          <w:lang w:val="en-US" w:eastAsia="en-US"/>
        </w:rPr>
        <w:t xml:space="preserve">EN 10080 </w:t>
      </w:r>
      <w:r w:rsidRPr="00226C45">
        <w:rPr>
          <w:rFonts w:ascii="Times New Roman" w:hAnsi="Times New Roman" w:cs="Times New Roman"/>
          <w:lang w:val="en-US"/>
        </w:rPr>
        <w:t>Steel for the reinforcement of concrete - Weldable reinforcing steel - General</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Сталь</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для</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железобетонной</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арматуры</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Сталь</w:t>
      </w:r>
      <w:r w:rsidRPr="000C6AE8">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арматурная</w:t>
      </w:r>
      <w:r w:rsidRPr="000C6AE8">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свариваемая</w:t>
      </w:r>
      <w:r w:rsidRPr="000C6AE8">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Основные</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положения</w:t>
      </w:r>
      <w:r w:rsidRPr="00226C45">
        <w:rPr>
          <w:rFonts w:ascii="Times New Roman" w:eastAsia="Times New Roman" w:hAnsi="Times New Roman" w:cs="Times New Roman"/>
          <w:lang w:val="en-US" w:eastAsia="en-US"/>
        </w:rPr>
        <w:t>)</w:t>
      </w:r>
    </w:p>
    <w:p w:rsidR="00226C45" w:rsidRPr="00226C45" w:rsidRDefault="00226C45" w:rsidP="00BD5487">
      <w:pPr>
        <w:widowControl/>
        <w:autoSpaceDE w:val="0"/>
        <w:autoSpaceDN w:val="0"/>
        <w:adjustRightInd w:val="0"/>
        <w:ind w:firstLine="567"/>
        <w:jc w:val="both"/>
        <w:rPr>
          <w:rFonts w:ascii="Times New Roman" w:eastAsia="Times New Roman" w:hAnsi="Times New Roman" w:cs="Times New Roman"/>
          <w:lang w:val="en-US" w:eastAsia="en-US"/>
        </w:rPr>
      </w:pPr>
      <w:r w:rsidRPr="00226C45">
        <w:rPr>
          <w:rFonts w:ascii="Times New Roman" w:eastAsia="Times New Roman" w:hAnsi="Times New Roman" w:cs="Times New Roman"/>
          <w:lang w:val="en-US" w:eastAsia="en-US"/>
        </w:rPr>
        <w:t>EN 12350-7 Testing fresh concrete - Part 7: Air content - Pressure methods (</w:t>
      </w:r>
      <w:r w:rsidRPr="00226C45">
        <w:rPr>
          <w:rFonts w:ascii="Times New Roman" w:eastAsia="Times New Roman" w:hAnsi="Times New Roman" w:cs="Times New Roman"/>
          <w:lang w:eastAsia="en-US"/>
        </w:rPr>
        <w:t>Испытания</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свежеуложенной</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бетонной</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смеси</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Часть</w:t>
      </w:r>
      <w:r w:rsidRPr="000D28C6">
        <w:rPr>
          <w:rFonts w:ascii="Times New Roman" w:eastAsia="Times New Roman" w:hAnsi="Times New Roman" w:cs="Times New Roman"/>
          <w:lang w:val="en-US" w:eastAsia="en-US"/>
        </w:rPr>
        <w:t xml:space="preserve"> 7. </w:t>
      </w:r>
      <w:r w:rsidRPr="00226C45">
        <w:rPr>
          <w:rFonts w:ascii="Times New Roman" w:eastAsia="Times New Roman" w:hAnsi="Times New Roman" w:cs="Times New Roman"/>
          <w:lang w:eastAsia="en-US"/>
        </w:rPr>
        <w:t>Содержание</w:t>
      </w:r>
      <w:r w:rsidRPr="000D28C6">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воздуха</w:t>
      </w:r>
      <w:r w:rsidRPr="000D28C6">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Методы</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определения</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под</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давлением</w:t>
      </w:r>
      <w:r w:rsidRPr="00226C45">
        <w:rPr>
          <w:rFonts w:ascii="Times New Roman" w:eastAsia="Times New Roman" w:hAnsi="Times New Roman" w:cs="Times New Roman"/>
          <w:lang w:val="en-US" w:eastAsia="en-US"/>
        </w:rPr>
        <w:t>)</w:t>
      </w:r>
    </w:p>
    <w:p w:rsidR="00FB5F66" w:rsidRPr="00A97D64" w:rsidRDefault="00226C45" w:rsidP="00BD5487">
      <w:pPr>
        <w:widowControl/>
        <w:autoSpaceDE w:val="0"/>
        <w:autoSpaceDN w:val="0"/>
        <w:adjustRightInd w:val="0"/>
        <w:ind w:firstLine="567"/>
        <w:jc w:val="both"/>
        <w:rPr>
          <w:rFonts w:ascii="Times New Roman" w:eastAsia="Times New Roman" w:hAnsi="Times New Roman" w:cs="Times New Roman"/>
          <w:lang w:val="en-US" w:eastAsia="en-US"/>
        </w:rPr>
      </w:pPr>
      <w:r w:rsidRPr="00226C45">
        <w:rPr>
          <w:rFonts w:ascii="Times New Roman" w:eastAsia="Times New Roman" w:hAnsi="Times New Roman" w:cs="Times New Roman"/>
          <w:lang w:val="en-US" w:eastAsia="en-US"/>
        </w:rPr>
        <w:t>EN 12390-3 Testing hardened concrete - Part 3: Compressive strength of test specimens (</w:t>
      </w:r>
      <w:r w:rsidRPr="00226C45">
        <w:rPr>
          <w:rFonts w:ascii="Times New Roman" w:eastAsia="Times New Roman" w:hAnsi="Times New Roman" w:cs="Times New Roman"/>
          <w:lang w:eastAsia="en-US"/>
        </w:rPr>
        <w:t>Испытания</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затвердевшего</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бетона</w:t>
      </w:r>
      <w:r w:rsidRPr="00226C45">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Часть</w:t>
      </w:r>
      <w:r w:rsidRPr="000D28C6">
        <w:rPr>
          <w:rFonts w:ascii="Times New Roman" w:eastAsia="Times New Roman" w:hAnsi="Times New Roman" w:cs="Times New Roman"/>
          <w:lang w:val="en-US" w:eastAsia="en-US"/>
        </w:rPr>
        <w:t xml:space="preserve"> 3. </w:t>
      </w:r>
      <w:r w:rsidRPr="00226C45">
        <w:rPr>
          <w:rFonts w:ascii="Times New Roman" w:eastAsia="Times New Roman" w:hAnsi="Times New Roman" w:cs="Times New Roman"/>
          <w:lang w:eastAsia="en-US"/>
        </w:rPr>
        <w:t>Прочность</w:t>
      </w:r>
      <w:r w:rsidRPr="00A97D64">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на</w:t>
      </w:r>
      <w:r w:rsidRPr="00A97D64">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сжатие</w:t>
      </w:r>
      <w:r w:rsidRPr="00A97D64">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испытательных</w:t>
      </w:r>
      <w:r w:rsidRPr="00A97D64">
        <w:rPr>
          <w:rFonts w:ascii="Times New Roman" w:eastAsia="Times New Roman" w:hAnsi="Times New Roman" w:cs="Times New Roman"/>
          <w:lang w:val="en-US" w:eastAsia="en-US"/>
        </w:rPr>
        <w:t xml:space="preserve"> </w:t>
      </w:r>
      <w:r w:rsidRPr="00226C45">
        <w:rPr>
          <w:rFonts w:ascii="Times New Roman" w:eastAsia="Times New Roman" w:hAnsi="Times New Roman" w:cs="Times New Roman"/>
          <w:lang w:eastAsia="en-US"/>
        </w:rPr>
        <w:t>образцов</w:t>
      </w:r>
      <w:r w:rsidRPr="00A97D64">
        <w:rPr>
          <w:rFonts w:ascii="Times New Roman" w:eastAsia="Times New Roman" w:hAnsi="Times New Roman" w:cs="Times New Roman"/>
          <w:lang w:val="en-US" w:eastAsia="en-US"/>
        </w:rPr>
        <w:t>).</w:t>
      </w:r>
    </w:p>
    <w:p w:rsidR="00226C45" w:rsidRPr="000C6AE8" w:rsidRDefault="00A97D64" w:rsidP="00BD5487">
      <w:pPr>
        <w:widowControl/>
        <w:autoSpaceDE w:val="0"/>
        <w:autoSpaceDN w:val="0"/>
        <w:adjustRightInd w:val="0"/>
        <w:ind w:firstLine="567"/>
        <w:jc w:val="both"/>
        <w:rPr>
          <w:rFonts w:ascii="Times New Roman" w:eastAsia="Times New Roman" w:hAnsi="Times New Roman" w:cs="Times New Roman"/>
          <w:lang w:val="en-US" w:eastAsia="en-US"/>
        </w:rPr>
      </w:pPr>
      <w:r w:rsidRPr="00A97D64">
        <w:rPr>
          <w:rFonts w:ascii="Times New Roman" w:eastAsia="Times New Roman" w:hAnsi="Times New Roman" w:cs="Times New Roman"/>
          <w:lang w:val="en-US" w:eastAsia="en-US"/>
        </w:rPr>
        <w:t>EN 12390-5 Testing hardened concrete - Part 5: Flexural strength of test specimens (</w:t>
      </w:r>
      <w:proofErr w:type="spellStart"/>
      <w:r w:rsidRPr="00A97D64">
        <w:rPr>
          <w:rFonts w:ascii="Times New Roman" w:eastAsia="Times New Roman" w:hAnsi="Times New Roman" w:cs="Times New Roman"/>
          <w:lang w:val="en-US" w:eastAsia="en-US"/>
        </w:rPr>
        <w:t>Испытания</w:t>
      </w:r>
      <w:proofErr w:type="spellEnd"/>
      <w:r w:rsidRPr="00A97D64">
        <w:rPr>
          <w:rFonts w:ascii="Times New Roman" w:eastAsia="Times New Roman" w:hAnsi="Times New Roman" w:cs="Times New Roman"/>
          <w:lang w:val="en-US" w:eastAsia="en-US"/>
        </w:rPr>
        <w:t xml:space="preserve"> </w:t>
      </w:r>
      <w:proofErr w:type="spellStart"/>
      <w:r w:rsidRPr="00A97D64">
        <w:rPr>
          <w:rFonts w:ascii="Times New Roman" w:eastAsia="Times New Roman" w:hAnsi="Times New Roman" w:cs="Times New Roman"/>
          <w:lang w:val="en-US" w:eastAsia="en-US"/>
        </w:rPr>
        <w:t>затвердевшего</w:t>
      </w:r>
      <w:proofErr w:type="spellEnd"/>
      <w:r w:rsidRPr="00A97D64">
        <w:rPr>
          <w:rFonts w:ascii="Times New Roman" w:eastAsia="Times New Roman" w:hAnsi="Times New Roman" w:cs="Times New Roman"/>
          <w:lang w:val="en-US" w:eastAsia="en-US"/>
        </w:rPr>
        <w:t xml:space="preserve"> </w:t>
      </w:r>
      <w:proofErr w:type="spellStart"/>
      <w:r w:rsidRPr="00A97D64">
        <w:rPr>
          <w:rFonts w:ascii="Times New Roman" w:eastAsia="Times New Roman" w:hAnsi="Times New Roman" w:cs="Times New Roman"/>
          <w:lang w:val="en-US" w:eastAsia="en-US"/>
        </w:rPr>
        <w:t>бетона</w:t>
      </w:r>
      <w:proofErr w:type="spellEnd"/>
      <w:r w:rsidRPr="00A97D64">
        <w:rPr>
          <w:rFonts w:ascii="Times New Roman" w:eastAsia="Times New Roman" w:hAnsi="Times New Roman" w:cs="Times New Roman"/>
          <w:lang w:val="en-US" w:eastAsia="en-US"/>
        </w:rPr>
        <w:t xml:space="preserve">. </w:t>
      </w:r>
      <w:proofErr w:type="spellStart"/>
      <w:r w:rsidRPr="00A97D64">
        <w:rPr>
          <w:rFonts w:ascii="Times New Roman" w:eastAsia="Times New Roman" w:hAnsi="Times New Roman" w:cs="Times New Roman"/>
          <w:lang w:val="en-US" w:eastAsia="en-US"/>
        </w:rPr>
        <w:t>Часть</w:t>
      </w:r>
      <w:proofErr w:type="spellEnd"/>
      <w:r w:rsidRPr="00A97D64">
        <w:rPr>
          <w:rFonts w:ascii="Times New Roman" w:eastAsia="Times New Roman" w:hAnsi="Times New Roman" w:cs="Times New Roman"/>
          <w:lang w:val="en-US" w:eastAsia="en-US"/>
        </w:rPr>
        <w:t xml:space="preserve"> 5. </w:t>
      </w:r>
      <w:r w:rsidRPr="00A97D64">
        <w:rPr>
          <w:rFonts w:ascii="Times New Roman" w:eastAsia="Times New Roman" w:hAnsi="Times New Roman" w:cs="Times New Roman"/>
          <w:lang w:eastAsia="en-US"/>
        </w:rPr>
        <w:t>Прочность</w:t>
      </w:r>
      <w:r w:rsidRPr="000C6AE8">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на</w:t>
      </w:r>
      <w:r w:rsidRPr="000C6AE8">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изгиб</w:t>
      </w:r>
      <w:r w:rsidRPr="000C6AE8">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образцов</w:t>
      </w:r>
      <w:r w:rsidRPr="000C6AE8">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для</w:t>
      </w:r>
      <w:r w:rsidRPr="000C6AE8">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испытания</w:t>
      </w:r>
      <w:r w:rsidRPr="000C6AE8">
        <w:rPr>
          <w:rFonts w:ascii="Times New Roman" w:eastAsia="Times New Roman" w:hAnsi="Times New Roman" w:cs="Times New Roman"/>
          <w:lang w:val="en-US" w:eastAsia="en-US"/>
        </w:rPr>
        <w:t>)</w:t>
      </w:r>
    </w:p>
    <w:p w:rsidR="00920D06" w:rsidRPr="00A97D64" w:rsidRDefault="00920D06" w:rsidP="00920D06">
      <w:pPr>
        <w:widowControl/>
        <w:autoSpaceDE w:val="0"/>
        <w:autoSpaceDN w:val="0"/>
        <w:adjustRightInd w:val="0"/>
        <w:ind w:firstLine="567"/>
        <w:jc w:val="both"/>
        <w:rPr>
          <w:rFonts w:ascii="Times New Roman" w:eastAsia="Times New Roman" w:hAnsi="Times New Roman" w:cs="Times New Roman"/>
          <w:lang w:val="en-US" w:eastAsia="en-US"/>
        </w:rPr>
      </w:pPr>
      <w:r w:rsidRPr="00A97D64">
        <w:rPr>
          <w:rFonts w:ascii="Times New Roman" w:eastAsia="Times New Roman" w:hAnsi="Times New Roman" w:cs="Times New Roman"/>
          <w:lang w:val="en-US" w:eastAsia="en-US"/>
        </w:rPr>
        <w:t xml:space="preserve">EN 12390-6 Testing hardened concrete </w:t>
      </w:r>
      <w:r w:rsidRPr="00BF78AC">
        <w:rPr>
          <w:rFonts w:ascii="Times New Roman" w:eastAsia="Times New Roman" w:hAnsi="Times New Roman" w:cs="Times New Roman"/>
          <w:lang w:val="en-US" w:eastAsia="en-US"/>
        </w:rPr>
        <w:t>-</w:t>
      </w:r>
      <w:r w:rsidRPr="00A97D64">
        <w:rPr>
          <w:rFonts w:ascii="Times New Roman" w:eastAsia="Times New Roman" w:hAnsi="Times New Roman" w:cs="Times New Roman"/>
          <w:lang w:val="en-US" w:eastAsia="en-US"/>
        </w:rPr>
        <w:t xml:space="preserve"> Part 6: Tensile splitting strength of test specimens (</w:t>
      </w:r>
      <w:r w:rsidRPr="00A97D64">
        <w:rPr>
          <w:rFonts w:ascii="Times New Roman" w:eastAsia="Times New Roman" w:hAnsi="Times New Roman" w:cs="Times New Roman"/>
          <w:lang w:eastAsia="en-US"/>
        </w:rPr>
        <w:t>Испытания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затвердевшего</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бетона</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Часть</w:t>
      </w:r>
      <w:r w:rsidRPr="00A97D64">
        <w:rPr>
          <w:rFonts w:ascii="Times New Roman" w:eastAsia="Times New Roman" w:hAnsi="Times New Roman" w:cs="Times New Roman"/>
          <w:lang w:val="en-US" w:eastAsia="en-US"/>
        </w:rPr>
        <w:t xml:space="preserve"> 6. </w:t>
      </w:r>
      <w:r w:rsidRPr="00A97D64">
        <w:rPr>
          <w:rFonts w:ascii="Times New Roman" w:eastAsia="Times New Roman" w:hAnsi="Times New Roman" w:cs="Times New Roman"/>
          <w:lang w:eastAsia="en-US"/>
        </w:rPr>
        <w:t>Прочность</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на</w:t>
      </w:r>
      <w:r w:rsidRPr="00A97D64">
        <w:rPr>
          <w:rFonts w:ascii="Times New Roman" w:eastAsia="Times New Roman" w:hAnsi="Times New Roman" w:cs="Times New Roman"/>
          <w:lang w:val="en-US" w:eastAsia="en-US"/>
        </w:rPr>
        <w:t xml:space="preserve"> </w:t>
      </w:r>
      <w:proofErr w:type="spellStart"/>
      <w:r w:rsidRPr="00A97D64">
        <w:rPr>
          <w:rFonts w:ascii="Times New Roman" w:eastAsia="Times New Roman" w:hAnsi="Times New Roman" w:cs="Times New Roman"/>
          <w:lang w:eastAsia="en-US"/>
        </w:rPr>
        <w:t>раздир</w:t>
      </w:r>
      <w:proofErr w:type="spellEnd"/>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испытательных</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образцов</w:t>
      </w:r>
      <w:r w:rsidRPr="00A97D64">
        <w:rPr>
          <w:rFonts w:ascii="Times New Roman" w:eastAsia="Times New Roman" w:hAnsi="Times New Roman" w:cs="Times New Roman"/>
          <w:lang w:val="en-US" w:eastAsia="en-US"/>
        </w:rPr>
        <w:t>)</w:t>
      </w:r>
    </w:p>
    <w:p w:rsidR="00A97D64" w:rsidRPr="000D28C6" w:rsidRDefault="00A97D64" w:rsidP="00970155">
      <w:pPr>
        <w:widowControl/>
        <w:autoSpaceDE w:val="0"/>
        <w:autoSpaceDN w:val="0"/>
        <w:adjustRightInd w:val="0"/>
        <w:ind w:firstLine="567"/>
        <w:jc w:val="both"/>
        <w:rPr>
          <w:rFonts w:ascii="Times New Roman" w:eastAsia="Times New Roman" w:hAnsi="Times New Roman" w:cs="Times New Roman"/>
          <w:lang w:eastAsia="en-US"/>
        </w:rPr>
      </w:pPr>
      <w:r w:rsidRPr="00A97D64">
        <w:rPr>
          <w:rFonts w:ascii="Times New Roman" w:eastAsia="Times New Roman" w:hAnsi="Times New Roman" w:cs="Times New Roman"/>
          <w:lang w:val="en-US" w:eastAsia="en-US"/>
        </w:rPr>
        <w:lastRenderedPageBreak/>
        <w:t>CEN/TS 12390-9 Testing hardened concrete - Part 9: Freeze-thaw resistance - Scaling (</w:t>
      </w:r>
      <w:r w:rsidRPr="00A97D64">
        <w:rPr>
          <w:rFonts w:ascii="Times New Roman" w:eastAsia="Times New Roman" w:hAnsi="Times New Roman" w:cs="Times New Roman"/>
          <w:lang w:eastAsia="en-US"/>
        </w:rPr>
        <w:t>Испытания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затвердевшего</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бетона</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 xml:space="preserve">Часть 9. Сопротивление замерзанию – оттаиванию с использованием </w:t>
      </w:r>
      <w:proofErr w:type="spellStart"/>
      <w:r w:rsidRPr="00A97D64">
        <w:rPr>
          <w:rFonts w:ascii="Times New Roman" w:eastAsia="Times New Roman" w:hAnsi="Times New Roman" w:cs="Times New Roman"/>
          <w:lang w:eastAsia="en-US"/>
        </w:rPr>
        <w:t>противообледенительных</w:t>
      </w:r>
      <w:proofErr w:type="spellEnd"/>
      <w:r w:rsidRPr="00A97D64">
        <w:rPr>
          <w:rFonts w:ascii="Times New Roman" w:eastAsia="Times New Roman" w:hAnsi="Times New Roman" w:cs="Times New Roman"/>
          <w:lang w:eastAsia="en-US"/>
        </w:rPr>
        <w:t xml:space="preserve"> солей. Расслоение</w:t>
      </w:r>
      <w:r w:rsidRPr="000D28C6">
        <w:rPr>
          <w:rFonts w:ascii="Times New Roman" w:eastAsia="Times New Roman" w:hAnsi="Times New Roman" w:cs="Times New Roman"/>
          <w:lang w:eastAsia="en-US"/>
        </w:rPr>
        <w:t>)</w:t>
      </w:r>
    </w:p>
    <w:p w:rsidR="00A97D64" w:rsidRPr="000D28C6" w:rsidRDefault="00A97D64" w:rsidP="00970155">
      <w:pPr>
        <w:widowControl/>
        <w:autoSpaceDE w:val="0"/>
        <w:autoSpaceDN w:val="0"/>
        <w:adjustRightInd w:val="0"/>
        <w:ind w:firstLine="567"/>
        <w:jc w:val="both"/>
        <w:rPr>
          <w:rFonts w:ascii="Times New Roman" w:eastAsia="Times New Roman" w:hAnsi="Times New Roman" w:cs="Times New Roman"/>
          <w:lang w:eastAsia="en-US"/>
        </w:rPr>
      </w:pPr>
      <w:r>
        <w:rPr>
          <w:rFonts w:ascii="Times New Roman" w:eastAsia="Times New Roman" w:hAnsi="Times New Roman" w:cs="Times New Roman"/>
          <w:lang w:val="en-US" w:eastAsia="en-US"/>
        </w:rPr>
        <w:t>EN</w:t>
      </w:r>
      <w:r w:rsidRPr="000D28C6">
        <w:rPr>
          <w:rFonts w:ascii="Times New Roman" w:eastAsia="Times New Roman" w:hAnsi="Times New Roman" w:cs="Times New Roman"/>
          <w:lang w:eastAsia="en-US"/>
        </w:rPr>
        <w:t xml:space="preserve"> 12620 </w:t>
      </w:r>
      <w:r w:rsidRPr="00A97D64">
        <w:rPr>
          <w:rFonts w:ascii="Times New Roman" w:eastAsia="Times New Roman" w:hAnsi="Times New Roman" w:cs="Times New Roman"/>
          <w:lang w:val="en-US" w:eastAsia="en-US"/>
        </w:rPr>
        <w:t>Aggregates</w:t>
      </w:r>
      <w:r w:rsidRPr="000D28C6">
        <w:rPr>
          <w:rFonts w:ascii="Times New Roman" w:eastAsia="Times New Roman" w:hAnsi="Times New Roman" w:cs="Times New Roman"/>
          <w:lang w:eastAsia="en-US"/>
        </w:rPr>
        <w:t xml:space="preserve"> </w:t>
      </w:r>
      <w:r w:rsidRPr="00A97D64">
        <w:rPr>
          <w:rFonts w:ascii="Times New Roman" w:eastAsia="Times New Roman" w:hAnsi="Times New Roman" w:cs="Times New Roman"/>
          <w:lang w:val="en-US" w:eastAsia="en-US"/>
        </w:rPr>
        <w:t>for</w:t>
      </w:r>
      <w:r w:rsidRPr="000D28C6">
        <w:rPr>
          <w:rFonts w:ascii="Times New Roman" w:eastAsia="Times New Roman" w:hAnsi="Times New Roman" w:cs="Times New Roman"/>
          <w:lang w:eastAsia="en-US"/>
        </w:rPr>
        <w:t xml:space="preserve"> </w:t>
      </w:r>
      <w:r w:rsidRPr="00A97D64">
        <w:rPr>
          <w:rFonts w:ascii="Times New Roman" w:eastAsia="Times New Roman" w:hAnsi="Times New Roman" w:cs="Times New Roman"/>
          <w:lang w:val="en-US" w:eastAsia="en-US"/>
        </w:rPr>
        <w:t>concrete</w:t>
      </w:r>
      <w:r w:rsidRPr="000D28C6">
        <w:rPr>
          <w:rFonts w:ascii="Times New Roman" w:eastAsia="Times New Roman" w:hAnsi="Times New Roman" w:cs="Times New Roman"/>
          <w:lang w:eastAsia="en-US"/>
        </w:rPr>
        <w:t xml:space="preserve"> (</w:t>
      </w:r>
      <w:r w:rsidRPr="00A97D64">
        <w:rPr>
          <w:rFonts w:ascii="Times New Roman" w:eastAsia="Times New Roman" w:hAnsi="Times New Roman" w:cs="Times New Roman"/>
          <w:lang w:eastAsia="en-US"/>
        </w:rPr>
        <w:t>Заполнители</w:t>
      </w:r>
      <w:r w:rsidRPr="000D28C6">
        <w:rPr>
          <w:rFonts w:ascii="Times New Roman" w:eastAsia="Times New Roman" w:hAnsi="Times New Roman" w:cs="Times New Roman"/>
          <w:lang w:eastAsia="en-US"/>
        </w:rPr>
        <w:t xml:space="preserve"> </w:t>
      </w:r>
      <w:r w:rsidRPr="00A97D64">
        <w:rPr>
          <w:rFonts w:ascii="Times New Roman" w:eastAsia="Times New Roman" w:hAnsi="Times New Roman" w:cs="Times New Roman"/>
          <w:lang w:eastAsia="en-US"/>
        </w:rPr>
        <w:t>для</w:t>
      </w:r>
      <w:r w:rsidRPr="000D28C6">
        <w:rPr>
          <w:rFonts w:ascii="Times New Roman" w:eastAsia="Times New Roman" w:hAnsi="Times New Roman" w:cs="Times New Roman"/>
          <w:lang w:eastAsia="en-US"/>
        </w:rPr>
        <w:t xml:space="preserve"> </w:t>
      </w:r>
      <w:r w:rsidRPr="00A97D64">
        <w:rPr>
          <w:rFonts w:ascii="Times New Roman" w:eastAsia="Times New Roman" w:hAnsi="Times New Roman" w:cs="Times New Roman"/>
          <w:lang w:eastAsia="en-US"/>
        </w:rPr>
        <w:t>бетона</w:t>
      </w:r>
      <w:r w:rsidRPr="000D28C6">
        <w:rPr>
          <w:rFonts w:ascii="Times New Roman" w:eastAsia="Times New Roman" w:hAnsi="Times New Roman" w:cs="Times New Roman"/>
          <w:lang w:eastAsia="en-US"/>
        </w:rPr>
        <w:t>)</w:t>
      </w:r>
    </w:p>
    <w:p w:rsidR="00A97D64" w:rsidRPr="00A97D64" w:rsidRDefault="00A97D64" w:rsidP="00970155">
      <w:pPr>
        <w:widowControl/>
        <w:autoSpaceDE w:val="0"/>
        <w:autoSpaceDN w:val="0"/>
        <w:adjustRightInd w:val="0"/>
        <w:ind w:firstLine="567"/>
        <w:jc w:val="both"/>
        <w:rPr>
          <w:rFonts w:ascii="Times New Roman" w:eastAsia="Times New Roman" w:hAnsi="Times New Roman" w:cs="Times New Roman"/>
          <w:lang w:val="en-US" w:eastAsia="en-US"/>
        </w:rPr>
      </w:pPr>
      <w:r w:rsidRPr="00A97D64">
        <w:rPr>
          <w:rFonts w:ascii="Times New Roman" w:eastAsia="Times New Roman" w:hAnsi="Times New Roman" w:cs="Times New Roman"/>
          <w:lang w:val="en-US" w:eastAsia="en-US"/>
        </w:rPr>
        <w:t>EN 13877-2:2013 Concrete pavements - Part 2: Functional requirements for concrete pavements (</w:t>
      </w:r>
      <w:r w:rsidRPr="00A97D64">
        <w:rPr>
          <w:rFonts w:ascii="Times New Roman" w:eastAsia="Times New Roman" w:hAnsi="Times New Roman" w:cs="Times New Roman"/>
          <w:lang w:eastAsia="en-US"/>
        </w:rPr>
        <w:t>Дорожные</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покрытия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бетонные</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Часть</w:t>
      </w:r>
      <w:r w:rsidRPr="00BD5487">
        <w:rPr>
          <w:rFonts w:ascii="Times New Roman" w:eastAsia="Times New Roman" w:hAnsi="Times New Roman" w:cs="Times New Roman"/>
          <w:lang w:val="en-US" w:eastAsia="en-US"/>
        </w:rPr>
        <w:t xml:space="preserve"> 2. </w:t>
      </w:r>
      <w:r w:rsidRPr="00A97D64">
        <w:rPr>
          <w:rFonts w:ascii="Times New Roman" w:eastAsia="Times New Roman" w:hAnsi="Times New Roman" w:cs="Times New Roman"/>
          <w:lang w:eastAsia="en-US"/>
        </w:rPr>
        <w:t>Функциональные</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требования</w:t>
      </w:r>
      <w:r w:rsidRPr="00A97D64">
        <w:rPr>
          <w:rFonts w:ascii="Times New Roman" w:eastAsia="Times New Roman" w:hAnsi="Times New Roman" w:cs="Times New Roman"/>
          <w:lang w:val="en-US" w:eastAsia="en-US"/>
        </w:rPr>
        <w:t>)</w:t>
      </w:r>
    </w:p>
    <w:p w:rsidR="00A97D64" w:rsidRPr="000D28C6" w:rsidRDefault="00A97D64" w:rsidP="00970155">
      <w:pPr>
        <w:widowControl/>
        <w:autoSpaceDE w:val="0"/>
        <w:autoSpaceDN w:val="0"/>
        <w:adjustRightInd w:val="0"/>
        <w:ind w:firstLine="567"/>
        <w:jc w:val="both"/>
        <w:rPr>
          <w:rFonts w:ascii="Times New Roman" w:eastAsia="Times New Roman" w:hAnsi="Times New Roman" w:cs="Times New Roman"/>
          <w:lang w:val="en-US" w:eastAsia="en-US"/>
        </w:rPr>
      </w:pPr>
      <w:r w:rsidRPr="00A97D64">
        <w:rPr>
          <w:rFonts w:ascii="Times New Roman" w:eastAsia="Times New Roman" w:hAnsi="Times New Roman" w:cs="Times New Roman"/>
          <w:lang w:val="en-US" w:eastAsia="en-US"/>
        </w:rPr>
        <w:t>EN 13877-3 Concrete pavements - Part 3: Specifications for dowels to be used in concrete pavements (</w:t>
      </w:r>
      <w:r w:rsidRPr="00A97D64">
        <w:rPr>
          <w:rFonts w:ascii="Times New Roman" w:eastAsia="Times New Roman" w:hAnsi="Times New Roman" w:cs="Times New Roman"/>
          <w:lang w:eastAsia="en-US"/>
        </w:rPr>
        <w:t>Дорожные</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покрытия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бетонные</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Часть</w:t>
      </w:r>
      <w:r w:rsidRPr="000D28C6">
        <w:rPr>
          <w:rFonts w:ascii="Times New Roman" w:eastAsia="Times New Roman" w:hAnsi="Times New Roman" w:cs="Times New Roman"/>
          <w:lang w:val="en-US" w:eastAsia="en-US"/>
        </w:rPr>
        <w:t xml:space="preserve"> 3. </w:t>
      </w:r>
      <w:r w:rsidRPr="00A97D64">
        <w:rPr>
          <w:rFonts w:ascii="Times New Roman" w:eastAsia="Times New Roman" w:hAnsi="Times New Roman" w:cs="Times New Roman"/>
          <w:lang w:eastAsia="en-US"/>
        </w:rPr>
        <w:t>Технические</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условия</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на</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штыри</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используемые</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в</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дорожных</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покрытиях</w:t>
      </w:r>
      <w:r w:rsidRPr="000D28C6">
        <w:rPr>
          <w:rFonts w:ascii="Times New Roman" w:eastAsia="Times New Roman" w:hAnsi="Times New Roman" w:cs="Times New Roman"/>
          <w:lang w:val="en-US" w:eastAsia="en-US"/>
        </w:rPr>
        <w:t>)</w:t>
      </w:r>
    </w:p>
    <w:p w:rsidR="00A97D64" w:rsidRPr="000D28C6" w:rsidRDefault="00A97D64" w:rsidP="00970155">
      <w:pPr>
        <w:widowControl/>
        <w:autoSpaceDE w:val="0"/>
        <w:autoSpaceDN w:val="0"/>
        <w:adjustRightInd w:val="0"/>
        <w:ind w:firstLine="567"/>
        <w:jc w:val="both"/>
        <w:rPr>
          <w:rFonts w:ascii="Times New Roman" w:eastAsia="Times New Roman" w:hAnsi="Times New Roman" w:cs="Times New Roman"/>
          <w:lang w:val="en-US" w:eastAsia="en-US"/>
        </w:rPr>
      </w:pPr>
      <w:r w:rsidRPr="00A97D64">
        <w:rPr>
          <w:rFonts w:ascii="Times New Roman" w:eastAsia="Times New Roman" w:hAnsi="Times New Roman" w:cs="Times New Roman"/>
          <w:lang w:val="en-US" w:eastAsia="en-US"/>
        </w:rPr>
        <w:t>EN 14188-1 Joint fillers and sealants - Part 1: Specifications for hot applied sealants (</w:t>
      </w:r>
      <w:r w:rsidRPr="00A97D64">
        <w:rPr>
          <w:rFonts w:ascii="Times New Roman" w:eastAsia="Times New Roman" w:hAnsi="Times New Roman" w:cs="Times New Roman"/>
          <w:lang w:eastAsia="en-US"/>
        </w:rPr>
        <w:t>Заполнители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швов</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герметики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Часть</w:t>
      </w:r>
      <w:r w:rsidRPr="000D28C6">
        <w:rPr>
          <w:rFonts w:ascii="Times New Roman" w:eastAsia="Times New Roman" w:hAnsi="Times New Roman" w:cs="Times New Roman"/>
          <w:lang w:val="en-US" w:eastAsia="en-US"/>
        </w:rPr>
        <w:t xml:space="preserve"> 1. </w:t>
      </w:r>
      <w:r w:rsidRPr="00A97D64">
        <w:rPr>
          <w:rFonts w:ascii="Times New Roman" w:eastAsia="Times New Roman" w:hAnsi="Times New Roman" w:cs="Times New Roman"/>
          <w:lang w:eastAsia="en-US"/>
        </w:rPr>
        <w:t>Технические</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требования</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к</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герметикам</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используемым</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в</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горячем</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состоянии</w:t>
      </w:r>
      <w:r w:rsidRPr="000D28C6">
        <w:rPr>
          <w:rFonts w:ascii="Times New Roman" w:eastAsia="Times New Roman" w:hAnsi="Times New Roman" w:cs="Times New Roman"/>
          <w:lang w:val="en-US" w:eastAsia="en-US"/>
        </w:rPr>
        <w:t>)</w:t>
      </w:r>
    </w:p>
    <w:p w:rsidR="00A97D64" w:rsidRPr="000D28C6" w:rsidRDefault="00A97D64" w:rsidP="00970155">
      <w:pPr>
        <w:widowControl/>
        <w:autoSpaceDE w:val="0"/>
        <w:autoSpaceDN w:val="0"/>
        <w:adjustRightInd w:val="0"/>
        <w:ind w:firstLine="567"/>
        <w:jc w:val="both"/>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EN</w:t>
      </w:r>
      <w:r w:rsidRPr="00A97D64">
        <w:rPr>
          <w:rFonts w:ascii="Times New Roman" w:eastAsia="Times New Roman" w:hAnsi="Times New Roman" w:cs="Times New Roman"/>
          <w:lang w:val="en-US" w:eastAsia="en-US"/>
        </w:rPr>
        <w:t xml:space="preserve"> 14188-2 Joint fillers and sealants - Part 2: Specifications for cold applied sealants (</w:t>
      </w:r>
      <w:r w:rsidRPr="00A97D64">
        <w:rPr>
          <w:rFonts w:ascii="Times New Roman" w:eastAsia="Times New Roman" w:hAnsi="Times New Roman" w:cs="Times New Roman"/>
          <w:lang w:eastAsia="en-US"/>
        </w:rPr>
        <w:t>Заполнители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швов</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уплотнители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Часть</w:t>
      </w:r>
      <w:r w:rsidRPr="000D28C6">
        <w:rPr>
          <w:rFonts w:ascii="Times New Roman" w:eastAsia="Times New Roman" w:hAnsi="Times New Roman" w:cs="Times New Roman"/>
          <w:lang w:val="en-US" w:eastAsia="en-US"/>
        </w:rPr>
        <w:t xml:space="preserve"> 2. </w:t>
      </w:r>
      <w:r w:rsidRPr="00A97D64">
        <w:rPr>
          <w:rFonts w:ascii="Times New Roman" w:eastAsia="Times New Roman" w:hAnsi="Times New Roman" w:cs="Times New Roman"/>
          <w:lang w:eastAsia="en-US"/>
        </w:rPr>
        <w:t>Технические</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требования</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к</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уплотнителям</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используемым</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в</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холодном</w:t>
      </w:r>
      <w:r w:rsidRPr="000D28C6">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состоянии</w:t>
      </w:r>
      <w:r w:rsidRPr="000D28C6">
        <w:rPr>
          <w:rFonts w:ascii="Times New Roman" w:eastAsia="Times New Roman" w:hAnsi="Times New Roman" w:cs="Times New Roman"/>
          <w:lang w:val="en-US" w:eastAsia="en-US"/>
        </w:rPr>
        <w:t>)</w:t>
      </w:r>
    </w:p>
    <w:p w:rsidR="00A97D64" w:rsidRPr="00A97D64" w:rsidRDefault="00A97D64" w:rsidP="00970155">
      <w:pPr>
        <w:widowControl/>
        <w:autoSpaceDE w:val="0"/>
        <w:autoSpaceDN w:val="0"/>
        <w:adjustRightInd w:val="0"/>
        <w:ind w:firstLine="567"/>
        <w:jc w:val="both"/>
        <w:rPr>
          <w:rFonts w:ascii="Times New Roman" w:eastAsia="Times New Roman" w:hAnsi="Times New Roman" w:cs="Times New Roman"/>
          <w:lang w:val="en-US" w:eastAsia="en-US"/>
        </w:rPr>
      </w:pPr>
      <w:r w:rsidRPr="00A97D64">
        <w:rPr>
          <w:rFonts w:ascii="Times New Roman" w:eastAsia="Times New Roman" w:hAnsi="Times New Roman" w:cs="Times New Roman"/>
          <w:lang w:val="en-US" w:eastAsia="en-US"/>
        </w:rPr>
        <w:t>EN 14188-3 Joint fillers and sealants - Part 3: Specification for preformed joint seals (</w:t>
      </w:r>
      <w:r w:rsidRPr="00A97D64">
        <w:rPr>
          <w:rFonts w:ascii="Times New Roman" w:eastAsia="Times New Roman" w:hAnsi="Times New Roman" w:cs="Times New Roman"/>
          <w:lang w:eastAsia="en-US"/>
        </w:rPr>
        <w:t>Заполнители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швов</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уплотнители</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Часть</w:t>
      </w:r>
      <w:r w:rsidRPr="00BD5487">
        <w:rPr>
          <w:rFonts w:ascii="Times New Roman" w:eastAsia="Times New Roman" w:hAnsi="Times New Roman" w:cs="Times New Roman"/>
          <w:lang w:val="en-US" w:eastAsia="en-US"/>
        </w:rPr>
        <w:t xml:space="preserve"> 3. </w:t>
      </w:r>
      <w:r w:rsidRPr="00A97D64">
        <w:rPr>
          <w:rFonts w:ascii="Times New Roman" w:eastAsia="Times New Roman" w:hAnsi="Times New Roman" w:cs="Times New Roman"/>
          <w:lang w:eastAsia="en-US"/>
        </w:rPr>
        <w:t>Технические</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требования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к</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готовым</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уплотнителям</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швов</w:t>
      </w:r>
      <w:r w:rsidRPr="00A97D64">
        <w:rPr>
          <w:rFonts w:ascii="Times New Roman" w:eastAsia="Times New Roman" w:hAnsi="Times New Roman" w:cs="Times New Roman"/>
          <w:lang w:val="en-US" w:eastAsia="en-US"/>
        </w:rPr>
        <w:t>)</w:t>
      </w:r>
    </w:p>
    <w:p w:rsidR="00A97D64" w:rsidRDefault="00A97D64" w:rsidP="00970155">
      <w:pPr>
        <w:widowControl/>
        <w:autoSpaceDE w:val="0"/>
        <w:autoSpaceDN w:val="0"/>
        <w:adjustRightInd w:val="0"/>
        <w:ind w:firstLine="567"/>
        <w:jc w:val="both"/>
        <w:rPr>
          <w:rFonts w:ascii="Times New Roman" w:eastAsia="Times New Roman" w:hAnsi="Times New Roman" w:cs="Times New Roman"/>
          <w:lang w:eastAsia="en-US"/>
        </w:rPr>
      </w:pPr>
      <w:r w:rsidRPr="00A97D64">
        <w:rPr>
          <w:rFonts w:ascii="Times New Roman" w:eastAsia="Times New Roman" w:hAnsi="Times New Roman" w:cs="Times New Roman"/>
          <w:lang w:val="en-US" w:eastAsia="en-US"/>
        </w:rPr>
        <w:t>CEN/TS 14754-1 Curing compounds - Test methods - Part 1: Determination of water retention efficiency of common curing compounds (</w:t>
      </w:r>
      <w:r w:rsidRPr="00A97D64">
        <w:rPr>
          <w:rFonts w:ascii="Times New Roman" w:eastAsia="Times New Roman" w:hAnsi="Times New Roman" w:cs="Times New Roman"/>
          <w:lang w:eastAsia="en-US"/>
        </w:rPr>
        <w:t>Составы</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для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лучшего</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твердения</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бетона</w:t>
      </w:r>
      <w:r w:rsidRPr="00A97D64">
        <w:rPr>
          <w:rFonts w:ascii="Times New Roman" w:eastAsia="Times New Roman" w:hAnsi="Times New Roman" w:cs="Times New Roman"/>
          <w:lang w:val="en-US" w:eastAsia="en-US"/>
        </w:rPr>
        <w:t xml:space="preserve">. </w:t>
      </w:r>
      <w:r w:rsidRPr="00A97D64">
        <w:rPr>
          <w:rFonts w:ascii="Times New Roman" w:eastAsia="Times New Roman" w:hAnsi="Times New Roman" w:cs="Times New Roman"/>
          <w:lang w:eastAsia="en-US"/>
        </w:rPr>
        <w:t>Методы испытаний. Часть 1. Определение эффективности удерживания воды широко распространенных составов для лучшего твердения бетона</w:t>
      </w:r>
      <w:r>
        <w:rPr>
          <w:rFonts w:ascii="Times New Roman" w:eastAsia="Times New Roman" w:hAnsi="Times New Roman" w:cs="Times New Roman"/>
          <w:lang w:eastAsia="en-US"/>
        </w:rPr>
        <w:t xml:space="preserve">) </w:t>
      </w:r>
    </w:p>
    <w:p w:rsidR="00A97D64" w:rsidRPr="00A97D64" w:rsidRDefault="00A97D64" w:rsidP="00970155">
      <w:pPr>
        <w:widowControl/>
        <w:autoSpaceDE w:val="0"/>
        <w:autoSpaceDN w:val="0"/>
        <w:adjustRightInd w:val="0"/>
        <w:ind w:firstLine="567"/>
        <w:jc w:val="both"/>
        <w:rPr>
          <w:rFonts w:ascii="Times New Roman" w:eastAsia="Times New Roman" w:hAnsi="Times New Roman" w:cs="Times New Roman"/>
          <w:lang w:eastAsia="en-US"/>
        </w:rPr>
      </w:pPr>
    </w:p>
    <w:p w:rsidR="00FB5F66" w:rsidRPr="005F51CF" w:rsidRDefault="00FB5F66" w:rsidP="00970155">
      <w:pPr>
        <w:widowControl/>
        <w:autoSpaceDE w:val="0"/>
        <w:autoSpaceDN w:val="0"/>
        <w:adjustRightInd w:val="0"/>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FB5F66" w:rsidRDefault="00FB5F66" w:rsidP="00970155">
      <w:pPr>
        <w:widowControl/>
        <w:autoSpaceDE w:val="0"/>
        <w:autoSpaceDN w:val="0"/>
        <w:adjustRightInd w:val="0"/>
        <w:ind w:firstLine="567"/>
        <w:jc w:val="both"/>
        <w:rPr>
          <w:rFonts w:ascii="Times New Roman" w:eastAsia="Times New Roman" w:hAnsi="Times New Roman" w:cs="Times New Roman"/>
          <w:b/>
          <w:bCs/>
          <w:lang w:eastAsia="en-US"/>
        </w:rPr>
      </w:pPr>
    </w:p>
    <w:p w:rsidR="00796653" w:rsidRPr="00810B7E" w:rsidRDefault="00810B7E" w:rsidP="00970155">
      <w:pPr>
        <w:widowControl/>
        <w:autoSpaceDE w:val="0"/>
        <w:autoSpaceDN w:val="0"/>
        <w:adjustRightInd w:val="0"/>
        <w:ind w:firstLine="567"/>
        <w:jc w:val="both"/>
        <w:rPr>
          <w:rFonts w:ascii="Times New Roman" w:eastAsia="SimSun" w:hAnsi="Times New Roman" w:cs="Times New Roman"/>
          <w:bCs/>
        </w:rPr>
      </w:pPr>
      <w:r>
        <w:rPr>
          <w:rFonts w:ascii="Times New Roman" w:eastAsia="Times New Roman" w:hAnsi="Times New Roman" w:cs="Times New Roman"/>
          <w:bCs/>
          <w:lang w:eastAsia="en-US"/>
        </w:rPr>
        <w:t>В</w:t>
      </w:r>
      <w:r w:rsidRPr="00F61351">
        <w:rPr>
          <w:rFonts w:ascii="Times New Roman" w:eastAsia="Times New Roman" w:hAnsi="Times New Roman" w:cs="Times New Roman"/>
          <w:bCs/>
          <w:lang w:eastAsia="en-US"/>
        </w:rPr>
        <w:t xml:space="preserve"> настояще</w:t>
      </w:r>
      <w:r>
        <w:rPr>
          <w:rFonts w:ascii="Times New Roman" w:eastAsia="Times New Roman" w:hAnsi="Times New Roman" w:cs="Times New Roman"/>
          <w:bCs/>
          <w:lang w:eastAsia="en-US"/>
        </w:rPr>
        <w:t>м стандарте</w:t>
      </w:r>
      <w:r w:rsidRPr="00F61351">
        <w:rPr>
          <w:rFonts w:ascii="Times New Roman" w:eastAsia="Times New Roman" w:hAnsi="Times New Roman" w:cs="Times New Roman"/>
          <w:bCs/>
          <w:lang w:eastAsia="en-US"/>
        </w:rPr>
        <w:t xml:space="preserve"> применяются </w:t>
      </w:r>
      <w:r w:rsidR="00796653" w:rsidRPr="00810B7E">
        <w:rPr>
          <w:rFonts w:ascii="Times New Roman" w:eastAsia="SimSun" w:hAnsi="Times New Roman" w:cs="Times New Roman"/>
          <w:bCs/>
        </w:rPr>
        <w:t xml:space="preserve">следующие термины </w:t>
      </w:r>
      <w:r w:rsidR="005266F1">
        <w:rPr>
          <w:rFonts w:ascii="Times New Roman" w:eastAsia="SimSun" w:hAnsi="Times New Roman" w:cs="Times New Roman"/>
          <w:bCs/>
        </w:rPr>
        <w:t>с соответствующими определениями</w:t>
      </w:r>
      <w:r w:rsidR="00796653" w:rsidRPr="00810B7E">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3.1 </w:t>
      </w:r>
      <w:r w:rsidR="000D28C6">
        <w:rPr>
          <w:rFonts w:ascii="Times New Roman" w:eastAsia="SimSun" w:hAnsi="Times New Roman" w:cs="Times New Roman"/>
          <w:b/>
          <w:bCs/>
        </w:rPr>
        <w:t>Б</w:t>
      </w:r>
      <w:r w:rsidRPr="00810B7E">
        <w:rPr>
          <w:rFonts w:ascii="Times New Roman" w:eastAsia="SimSun" w:hAnsi="Times New Roman" w:cs="Times New Roman"/>
          <w:b/>
          <w:bCs/>
        </w:rPr>
        <w:t>етонное покрытие</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concrete</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pavement</w:t>
      </w:r>
      <w:proofErr w:type="spellEnd"/>
      <w:r w:rsidR="00810B7E" w:rsidRPr="00810B7E">
        <w:rPr>
          <w:rFonts w:ascii="Times New Roman" w:eastAsia="SimSun" w:hAnsi="Times New Roman" w:cs="Times New Roman"/>
          <w:bCs/>
        </w:rPr>
        <w:t>)</w:t>
      </w:r>
      <w:r w:rsidRPr="000D28C6">
        <w:rPr>
          <w:rFonts w:ascii="Times New Roman" w:eastAsia="SimSun" w:hAnsi="Times New Roman" w:cs="Times New Roman"/>
          <w:bCs/>
        </w:rPr>
        <w:t>:</w:t>
      </w:r>
      <w:r w:rsidRPr="00810B7E">
        <w:rPr>
          <w:rFonts w:ascii="Times New Roman" w:eastAsia="SimSun" w:hAnsi="Times New Roman" w:cs="Times New Roman"/>
          <w:b/>
          <w:bCs/>
        </w:rPr>
        <w:t xml:space="preserve"> </w:t>
      </w:r>
      <w:r w:rsidR="000D28C6">
        <w:rPr>
          <w:rFonts w:ascii="Times New Roman" w:eastAsia="SimSun" w:hAnsi="Times New Roman" w:cs="Times New Roman"/>
          <w:bCs/>
        </w:rPr>
        <w:t>Б</w:t>
      </w:r>
      <w:r w:rsidRPr="00810B7E">
        <w:rPr>
          <w:rFonts w:ascii="Times New Roman" w:eastAsia="SimSun" w:hAnsi="Times New Roman" w:cs="Times New Roman"/>
          <w:bCs/>
        </w:rPr>
        <w:t>етонный слой, способный противостоять прямому прохождению транспорта и воздействию окружающей среды</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p>
    <w:p w:rsidR="00796653" w:rsidRPr="00810B7E" w:rsidRDefault="00810B7E" w:rsidP="00970155">
      <w:pPr>
        <w:autoSpaceDE w:val="0"/>
        <w:autoSpaceDN w:val="0"/>
        <w:adjustRightInd w:val="0"/>
        <w:ind w:firstLine="567"/>
        <w:jc w:val="both"/>
        <w:rPr>
          <w:rFonts w:ascii="Times New Roman" w:eastAsia="SimSun" w:hAnsi="Times New Roman" w:cs="Times New Roman"/>
          <w:bCs/>
          <w:sz w:val="20"/>
          <w:szCs w:val="20"/>
        </w:rPr>
      </w:pPr>
      <w:r w:rsidRPr="00810B7E">
        <w:rPr>
          <w:rFonts w:ascii="Times New Roman" w:eastAsia="SimSun" w:hAnsi="Times New Roman" w:cs="Times New Roman"/>
          <w:bCs/>
          <w:sz w:val="20"/>
          <w:szCs w:val="20"/>
        </w:rPr>
        <w:t>Примечание</w:t>
      </w:r>
      <w:r>
        <w:rPr>
          <w:rFonts w:ascii="Times New Roman" w:eastAsia="SimSun" w:hAnsi="Times New Roman" w:cs="Times New Roman"/>
          <w:bCs/>
          <w:sz w:val="20"/>
          <w:szCs w:val="20"/>
        </w:rPr>
        <w:t xml:space="preserve"> -</w:t>
      </w:r>
      <w:r w:rsidR="00796653" w:rsidRPr="00810B7E">
        <w:rPr>
          <w:rFonts w:ascii="Times New Roman" w:eastAsia="SimSun" w:hAnsi="Times New Roman" w:cs="Times New Roman"/>
          <w:bCs/>
          <w:sz w:val="20"/>
          <w:szCs w:val="20"/>
        </w:rPr>
        <w:t xml:space="preserve"> Существует несколько типов: шовные не железобетонные, шовные железобетонные и непрерывные железобетонные дорожные покрытия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3.2 </w:t>
      </w:r>
      <w:r w:rsidR="000D28C6">
        <w:rPr>
          <w:rFonts w:ascii="Times New Roman" w:eastAsia="SimSun" w:hAnsi="Times New Roman" w:cs="Times New Roman"/>
          <w:b/>
          <w:bCs/>
        </w:rPr>
        <w:t>Т</w:t>
      </w:r>
      <w:r w:rsidRPr="00810B7E">
        <w:rPr>
          <w:rFonts w:ascii="Times New Roman" w:eastAsia="SimSun" w:hAnsi="Times New Roman" w:cs="Times New Roman"/>
          <w:b/>
          <w:bCs/>
        </w:rPr>
        <w:t>ощий бетон</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lean</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concrete</w:t>
      </w:r>
      <w:proofErr w:type="spellEnd"/>
      <w:r w:rsidR="00810B7E" w:rsidRPr="00810B7E">
        <w:rPr>
          <w:rFonts w:ascii="Times New Roman" w:eastAsia="SimSun" w:hAnsi="Times New Roman" w:cs="Times New Roman"/>
          <w:bCs/>
        </w:rPr>
        <w:t>)</w:t>
      </w:r>
      <w:r w:rsidRPr="000D28C6">
        <w:rPr>
          <w:rFonts w:ascii="Times New Roman" w:eastAsia="SimSun" w:hAnsi="Times New Roman" w:cs="Times New Roman"/>
          <w:bCs/>
        </w:rPr>
        <w:t>:</w:t>
      </w:r>
      <w:r w:rsidRPr="00810B7E">
        <w:rPr>
          <w:rFonts w:ascii="Times New Roman" w:eastAsia="SimSun" w:hAnsi="Times New Roman" w:cs="Times New Roman"/>
          <w:b/>
          <w:bCs/>
        </w:rPr>
        <w:t xml:space="preserve"> </w:t>
      </w:r>
      <w:r w:rsidR="000D28C6">
        <w:rPr>
          <w:rFonts w:ascii="Times New Roman" w:eastAsia="SimSun" w:hAnsi="Times New Roman" w:cs="Times New Roman"/>
          <w:bCs/>
        </w:rPr>
        <w:t>Б</w:t>
      </w:r>
      <w:r w:rsidRPr="00810B7E">
        <w:rPr>
          <w:rFonts w:ascii="Times New Roman" w:eastAsia="SimSun" w:hAnsi="Times New Roman" w:cs="Times New Roman"/>
          <w:bCs/>
        </w:rPr>
        <w:t>етон с более низким содержанием цемента, чем бетон качества дорожного покрытия</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3.3 </w:t>
      </w:r>
      <w:r w:rsidR="000D28C6">
        <w:rPr>
          <w:rFonts w:ascii="Times New Roman" w:eastAsia="SimSun" w:hAnsi="Times New Roman" w:cs="Times New Roman"/>
          <w:b/>
          <w:bCs/>
        </w:rPr>
        <w:t>П</w:t>
      </w:r>
      <w:r w:rsidRPr="00810B7E">
        <w:rPr>
          <w:rFonts w:ascii="Times New Roman" w:eastAsia="SimSun" w:hAnsi="Times New Roman" w:cs="Times New Roman"/>
          <w:b/>
          <w:bCs/>
        </w:rPr>
        <w:t>оверхность бетонной смеси с обнажённым заполнителем</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exposed</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aggregate</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concrete</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surface</w:t>
      </w:r>
      <w:proofErr w:type="spellEnd"/>
      <w:r w:rsidR="00810B7E" w:rsidRPr="00810B7E">
        <w:rPr>
          <w:rFonts w:ascii="Times New Roman" w:eastAsia="SimSun" w:hAnsi="Times New Roman" w:cs="Times New Roman"/>
          <w:bCs/>
        </w:rPr>
        <w:t>)</w:t>
      </w:r>
      <w:r w:rsidRPr="000D28C6">
        <w:rPr>
          <w:rFonts w:ascii="Times New Roman" w:eastAsia="SimSun" w:hAnsi="Times New Roman" w:cs="Times New Roman"/>
          <w:bCs/>
        </w:rPr>
        <w:t>:</w:t>
      </w:r>
      <w:r w:rsidRPr="00810B7E">
        <w:rPr>
          <w:rFonts w:ascii="Times New Roman" w:eastAsia="SimSun" w:hAnsi="Times New Roman" w:cs="Times New Roman"/>
          <w:b/>
          <w:bCs/>
        </w:rPr>
        <w:t xml:space="preserve"> </w:t>
      </w:r>
      <w:r w:rsidR="000D28C6">
        <w:rPr>
          <w:rFonts w:ascii="Times New Roman" w:eastAsia="SimSun" w:hAnsi="Times New Roman" w:cs="Times New Roman"/>
          <w:bCs/>
        </w:rPr>
        <w:t>О</w:t>
      </w:r>
      <w:r w:rsidRPr="00810B7E">
        <w:rPr>
          <w:rFonts w:ascii="Times New Roman" w:eastAsia="SimSun" w:hAnsi="Times New Roman" w:cs="Times New Roman"/>
          <w:bCs/>
        </w:rPr>
        <w:t>тделка поверхности бетонных покрытий, достигаемая путем удаления поверхностного раствора, чтобы обнажить крупный заполнитель</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3.4 </w:t>
      </w:r>
      <w:r w:rsidR="000D28C6">
        <w:rPr>
          <w:rFonts w:ascii="Times New Roman" w:eastAsia="SimSun" w:hAnsi="Times New Roman" w:cs="Times New Roman"/>
          <w:b/>
          <w:bCs/>
        </w:rPr>
        <w:t>О</w:t>
      </w:r>
      <w:r w:rsidRPr="00810B7E">
        <w:rPr>
          <w:rFonts w:ascii="Times New Roman" w:eastAsia="SimSun" w:hAnsi="Times New Roman" w:cs="Times New Roman"/>
          <w:b/>
          <w:bCs/>
        </w:rPr>
        <w:t>твердитель</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curing</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compound</w:t>
      </w:r>
      <w:proofErr w:type="spellEnd"/>
      <w:r w:rsidR="00810B7E" w:rsidRPr="00810B7E">
        <w:rPr>
          <w:rFonts w:ascii="Times New Roman" w:eastAsia="SimSun" w:hAnsi="Times New Roman" w:cs="Times New Roman"/>
          <w:bCs/>
        </w:rPr>
        <w:t>)</w:t>
      </w:r>
      <w:r w:rsidRPr="000D28C6">
        <w:rPr>
          <w:rFonts w:ascii="Times New Roman" w:eastAsia="SimSun" w:hAnsi="Times New Roman" w:cs="Times New Roman"/>
          <w:bCs/>
        </w:rPr>
        <w:t>:</w:t>
      </w:r>
      <w:r w:rsidRPr="00810B7E">
        <w:rPr>
          <w:rFonts w:ascii="Times New Roman" w:eastAsia="SimSun" w:hAnsi="Times New Roman" w:cs="Times New Roman"/>
          <w:b/>
          <w:bCs/>
        </w:rPr>
        <w:t xml:space="preserve"> </w:t>
      </w:r>
      <w:r w:rsidR="000D28C6">
        <w:rPr>
          <w:rFonts w:ascii="Times New Roman" w:eastAsia="SimSun" w:hAnsi="Times New Roman" w:cs="Times New Roman"/>
          <w:bCs/>
        </w:rPr>
        <w:t>П</w:t>
      </w:r>
      <w:r w:rsidRPr="00810B7E">
        <w:rPr>
          <w:rFonts w:ascii="Times New Roman" w:eastAsia="SimSun" w:hAnsi="Times New Roman" w:cs="Times New Roman"/>
          <w:bCs/>
        </w:rPr>
        <w:t>родукт, который можно наносить на поверхность свежеуложенного бетона для минимизации потери влаги, а в случае пигментированных составов для отражения тепла, минимизируя нагрев бетона</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3.5 </w:t>
      </w:r>
      <w:r w:rsidR="000D28C6">
        <w:rPr>
          <w:rFonts w:ascii="Times New Roman" w:eastAsia="SimSun" w:hAnsi="Times New Roman" w:cs="Times New Roman"/>
          <w:b/>
          <w:bCs/>
        </w:rPr>
        <w:t>Ш</w:t>
      </w:r>
      <w:r w:rsidRPr="00810B7E">
        <w:rPr>
          <w:rFonts w:ascii="Times New Roman" w:eastAsia="SimSun" w:hAnsi="Times New Roman" w:cs="Times New Roman"/>
          <w:b/>
          <w:bCs/>
        </w:rPr>
        <w:t>тыри</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dowel</w:t>
      </w:r>
      <w:proofErr w:type="spellEnd"/>
      <w:r w:rsidR="00810B7E" w:rsidRPr="00810B7E">
        <w:rPr>
          <w:rFonts w:ascii="Times New Roman" w:eastAsia="SimSun" w:hAnsi="Times New Roman" w:cs="Times New Roman"/>
          <w:bCs/>
        </w:rPr>
        <w:t>)</w:t>
      </w:r>
      <w:r w:rsidRPr="00810B7E">
        <w:rPr>
          <w:rFonts w:ascii="Times New Roman" w:eastAsia="SimSun" w:hAnsi="Times New Roman" w:cs="Times New Roman"/>
          <w:bCs/>
        </w:rPr>
        <w:t xml:space="preserve">: </w:t>
      </w:r>
      <w:r w:rsidR="000D28C6">
        <w:rPr>
          <w:rFonts w:ascii="Times New Roman" w:eastAsia="SimSun" w:hAnsi="Times New Roman" w:cs="Times New Roman"/>
          <w:bCs/>
        </w:rPr>
        <w:t>Г</w:t>
      </w:r>
      <w:r w:rsidRPr="00810B7E">
        <w:rPr>
          <w:rFonts w:ascii="Times New Roman" w:eastAsia="SimSun" w:hAnsi="Times New Roman" w:cs="Times New Roman"/>
          <w:bCs/>
        </w:rPr>
        <w:t>ладкий стальной пруток с покрытием, который входит в соседние плиты на стыке бетонного покрытия, чтобы улучшить передачу нагрузки и не допустить дефектов</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3.6 </w:t>
      </w:r>
      <w:r w:rsidR="000D28C6">
        <w:rPr>
          <w:rFonts w:ascii="Times New Roman" w:eastAsia="SimSun" w:hAnsi="Times New Roman" w:cs="Times New Roman"/>
          <w:b/>
          <w:bCs/>
        </w:rPr>
        <w:t>Ш</w:t>
      </w:r>
      <w:r w:rsidRPr="00810B7E">
        <w:rPr>
          <w:rFonts w:ascii="Times New Roman" w:eastAsia="SimSun" w:hAnsi="Times New Roman" w:cs="Times New Roman"/>
          <w:b/>
          <w:bCs/>
        </w:rPr>
        <w:t>тырь соединительный</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tie</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bar</w:t>
      </w:r>
      <w:proofErr w:type="spellEnd"/>
      <w:r w:rsidR="00810B7E" w:rsidRPr="00810B7E">
        <w:rPr>
          <w:rFonts w:ascii="Times New Roman" w:eastAsia="SimSun" w:hAnsi="Times New Roman" w:cs="Times New Roman"/>
          <w:bCs/>
        </w:rPr>
        <w:t>)</w:t>
      </w:r>
      <w:r w:rsidRPr="000D28C6">
        <w:rPr>
          <w:rFonts w:ascii="Times New Roman" w:eastAsia="SimSun" w:hAnsi="Times New Roman" w:cs="Times New Roman"/>
          <w:bCs/>
        </w:rPr>
        <w:t>:</w:t>
      </w:r>
      <w:r w:rsidRPr="00810B7E">
        <w:rPr>
          <w:rFonts w:ascii="Times New Roman" w:eastAsia="SimSun" w:hAnsi="Times New Roman" w:cs="Times New Roman"/>
          <w:b/>
          <w:bCs/>
        </w:rPr>
        <w:t xml:space="preserve"> </w:t>
      </w:r>
      <w:r w:rsidR="000D28C6">
        <w:rPr>
          <w:rFonts w:ascii="Times New Roman" w:eastAsia="SimSun" w:hAnsi="Times New Roman" w:cs="Times New Roman"/>
          <w:bCs/>
        </w:rPr>
        <w:t>С</w:t>
      </w:r>
      <w:r w:rsidRPr="00810B7E">
        <w:rPr>
          <w:rFonts w:ascii="Times New Roman" w:eastAsia="SimSun" w:hAnsi="Times New Roman" w:cs="Times New Roman"/>
          <w:bCs/>
        </w:rPr>
        <w:t>тальной пруток, используемый для закрытия швов, обычно продольных швов, в бетонном покрытии</w:t>
      </w:r>
      <w:r w:rsidR="00EE6E50">
        <w:rPr>
          <w:rFonts w:ascii="Times New Roman" w:eastAsia="SimSun" w:hAnsi="Times New Roman" w:cs="Times New Roman"/>
          <w:bCs/>
        </w:rPr>
        <w:t>.</w:t>
      </w:r>
    </w:p>
    <w:p w:rsidR="00796653" w:rsidRPr="00810B7E" w:rsidRDefault="000D28C6" w:rsidP="00970155">
      <w:pPr>
        <w:autoSpaceDE w:val="0"/>
        <w:autoSpaceDN w:val="0"/>
        <w:adjustRightInd w:val="0"/>
        <w:ind w:firstLine="567"/>
        <w:jc w:val="both"/>
        <w:rPr>
          <w:rFonts w:ascii="Times New Roman" w:eastAsia="SimSun" w:hAnsi="Times New Roman" w:cs="Times New Roman"/>
          <w:bCs/>
        </w:rPr>
      </w:pPr>
      <w:r>
        <w:rPr>
          <w:rFonts w:ascii="Times New Roman" w:eastAsia="SimSun" w:hAnsi="Times New Roman" w:cs="Times New Roman"/>
          <w:b/>
          <w:bCs/>
        </w:rPr>
        <w:t>3.7 А</w:t>
      </w:r>
      <w:r w:rsidR="00796653" w:rsidRPr="00810B7E">
        <w:rPr>
          <w:rFonts w:ascii="Times New Roman" w:eastAsia="SimSun" w:hAnsi="Times New Roman" w:cs="Times New Roman"/>
          <w:b/>
          <w:bCs/>
        </w:rPr>
        <w:t>рматура</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reinforcement</w:t>
      </w:r>
      <w:proofErr w:type="spellEnd"/>
      <w:r w:rsidR="00810B7E" w:rsidRPr="00810B7E">
        <w:rPr>
          <w:rFonts w:ascii="Times New Roman" w:eastAsia="SimSun" w:hAnsi="Times New Roman" w:cs="Times New Roman"/>
          <w:bCs/>
        </w:rPr>
        <w:t>)</w:t>
      </w:r>
      <w:r w:rsidR="00796653" w:rsidRPr="00810B7E">
        <w:rPr>
          <w:rFonts w:ascii="Times New Roman" w:eastAsia="SimSun" w:hAnsi="Times New Roman" w:cs="Times New Roman"/>
          <w:bCs/>
        </w:rPr>
        <w:t xml:space="preserve">: </w:t>
      </w:r>
      <w:r>
        <w:rPr>
          <w:rFonts w:ascii="Times New Roman" w:eastAsia="SimSun" w:hAnsi="Times New Roman" w:cs="Times New Roman"/>
          <w:bCs/>
        </w:rPr>
        <w:t>С</w:t>
      </w:r>
      <w:r w:rsidR="00796653" w:rsidRPr="00810B7E">
        <w:rPr>
          <w:rFonts w:ascii="Times New Roman" w:eastAsia="SimSun" w:hAnsi="Times New Roman" w:cs="Times New Roman"/>
          <w:bCs/>
        </w:rPr>
        <w:t>тальные прутки или стальные сетки, встроенные в бетон для предотвращения растрескивания и/или обеспечения прочности на разрыв</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 xml:space="preserve">3.8 </w:t>
      </w:r>
      <w:r w:rsidR="000D28C6">
        <w:rPr>
          <w:rFonts w:ascii="Times New Roman" w:eastAsia="SimSun" w:hAnsi="Times New Roman" w:cs="Times New Roman"/>
          <w:b/>
          <w:bCs/>
        </w:rPr>
        <w:t>Р</w:t>
      </w:r>
      <w:r w:rsidRPr="00810B7E">
        <w:rPr>
          <w:rFonts w:ascii="Times New Roman" w:eastAsia="SimSun" w:hAnsi="Times New Roman" w:cs="Times New Roman"/>
          <w:b/>
          <w:bCs/>
        </w:rPr>
        <w:t>асчетное значение плотности свежеуложенной бетонной смеси</w:t>
      </w:r>
      <w:r w:rsidR="00810B7E">
        <w:rPr>
          <w:rFonts w:ascii="Times New Roman" w:eastAsia="SimSun" w:hAnsi="Times New Roman" w:cs="Times New Roman"/>
          <w:b/>
          <w:bCs/>
        </w:rPr>
        <w:t xml:space="preserve"> </w:t>
      </w:r>
      <w:r w:rsidR="00810B7E" w:rsidRPr="00810B7E">
        <w:rPr>
          <w:rFonts w:ascii="Times New Roman" w:eastAsia="SimSun" w:hAnsi="Times New Roman" w:cs="Times New Roman"/>
          <w:bCs/>
        </w:rPr>
        <w:t>(</w:t>
      </w:r>
      <w:proofErr w:type="spellStart"/>
      <w:r w:rsidR="00810B7E" w:rsidRPr="00810B7E">
        <w:rPr>
          <w:rFonts w:ascii="Times New Roman" w:eastAsia="SimSun" w:hAnsi="Times New Roman" w:cs="Times New Roman"/>
          <w:bCs/>
        </w:rPr>
        <w:t>calculated</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density</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of</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fresh</w:t>
      </w:r>
      <w:proofErr w:type="spellEnd"/>
      <w:r w:rsidR="00810B7E" w:rsidRPr="00810B7E">
        <w:rPr>
          <w:rFonts w:ascii="Times New Roman" w:eastAsia="SimSun" w:hAnsi="Times New Roman" w:cs="Times New Roman"/>
          <w:bCs/>
        </w:rPr>
        <w:t xml:space="preserve"> </w:t>
      </w:r>
      <w:proofErr w:type="spellStart"/>
      <w:r w:rsidR="00810B7E" w:rsidRPr="00810B7E">
        <w:rPr>
          <w:rFonts w:ascii="Times New Roman" w:eastAsia="SimSun" w:hAnsi="Times New Roman" w:cs="Times New Roman"/>
          <w:bCs/>
        </w:rPr>
        <w:t>concrete</w:t>
      </w:r>
      <w:proofErr w:type="spellEnd"/>
      <w:r w:rsidR="00810B7E" w:rsidRPr="00810B7E">
        <w:rPr>
          <w:rFonts w:ascii="Times New Roman" w:eastAsia="SimSun" w:hAnsi="Times New Roman" w:cs="Times New Roman"/>
          <w:bCs/>
        </w:rPr>
        <w:t>)</w:t>
      </w:r>
      <w:r w:rsidRPr="000D28C6">
        <w:rPr>
          <w:rFonts w:ascii="Times New Roman" w:eastAsia="SimSun" w:hAnsi="Times New Roman" w:cs="Times New Roman"/>
          <w:bCs/>
        </w:rPr>
        <w:t>:</w:t>
      </w:r>
      <w:r w:rsidRPr="00810B7E">
        <w:rPr>
          <w:rFonts w:ascii="Times New Roman" w:eastAsia="SimSun" w:hAnsi="Times New Roman" w:cs="Times New Roman"/>
          <w:b/>
          <w:bCs/>
        </w:rPr>
        <w:t xml:space="preserve"> </w:t>
      </w:r>
      <w:r w:rsidR="000D28C6">
        <w:rPr>
          <w:rFonts w:ascii="Times New Roman" w:eastAsia="SimSun" w:hAnsi="Times New Roman" w:cs="Times New Roman"/>
          <w:bCs/>
        </w:rPr>
        <w:t>П</w:t>
      </w:r>
      <w:r w:rsidRPr="00810B7E">
        <w:rPr>
          <w:rFonts w:ascii="Times New Roman" w:eastAsia="SimSun" w:hAnsi="Times New Roman" w:cs="Times New Roman"/>
          <w:bCs/>
        </w:rPr>
        <w:t xml:space="preserve">лотность, рассчитанная по массе всех дозированных </w:t>
      </w:r>
      <w:r w:rsidRPr="00810B7E">
        <w:rPr>
          <w:rFonts w:ascii="Times New Roman" w:eastAsia="SimSun" w:hAnsi="Times New Roman" w:cs="Times New Roman"/>
          <w:bCs/>
        </w:rPr>
        <w:lastRenderedPageBreak/>
        <w:t>материалов и общему абсолютному объему компонентных материалов</w:t>
      </w:r>
      <w:r w:rsidR="00EE6E50">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p>
    <w:p w:rsidR="00796653"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4 Требования к компонентам бетонной смеси</w:t>
      </w:r>
    </w:p>
    <w:p w:rsidR="00AD1602" w:rsidRPr="00810B7E" w:rsidRDefault="00AD1602" w:rsidP="00970155">
      <w:pPr>
        <w:autoSpaceDE w:val="0"/>
        <w:autoSpaceDN w:val="0"/>
        <w:adjustRightInd w:val="0"/>
        <w:ind w:firstLine="567"/>
        <w:jc w:val="both"/>
        <w:rPr>
          <w:rFonts w:ascii="Times New Roman" w:eastAsia="SimSun" w:hAnsi="Times New Roman" w:cs="Times New Roman"/>
          <w:b/>
          <w:bCs/>
        </w:rPr>
      </w:pPr>
    </w:p>
    <w:p w:rsidR="00796653" w:rsidRPr="00810B7E"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4.1 Общие положения</w:t>
      </w:r>
    </w:p>
    <w:p w:rsidR="00796653" w:rsidRPr="00810B7E" w:rsidRDefault="00316315" w:rsidP="00970155">
      <w:pPr>
        <w:autoSpaceDE w:val="0"/>
        <w:autoSpaceDN w:val="0"/>
        <w:adjustRightInd w:val="0"/>
        <w:ind w:firstLine="567"/>
        <w:jc w:val="both"/>
        <w:rPr>
          <w:rFonts w:ascii="Times New Roman" w:eastAsia="SimSun" w:hAnsi="Times New Roman" w:cs="Times New Roman"/>
          <w:bCs/>
        </w:rPr>
      </w:pPr>
      <w:r w:rsidRPr="00316315">
        <w:rPr>
          <w:rFonts w:ascii="Times New Roman" w:eastAsia="SimSun" w:hAnsi="Times New Roman" w:cs="Times New Roman"/>
          <w:bCs/>
        </w:rPr>
        <w:t>Следует использовать только композитные материалы, одобренные в соответствии с EN 206-1.</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xml:space="preserve">Компонентные материалы для бетона должны быть выбраны так, чтобы они удовлетворяли указанным требованиям настоящего </w:t>
      </w:r>
      <w:r w:rsidR="00970155">
        <w:rPr>
          <w:rFonts w:ascii="Times New Roman" w:eastAsia="SimSun" w:hAnsi="Times New Roman" w:cs="Times New Roman"/>
          <w:bCs/>
        </w:rPr>
        <w:t>стандарта</w:t>
      </w:r>
      <w:r w:rsidRPr="00810B7E">
        <w:rPr>
          <w:rFonts w:ascii="Times New Roman" w:eastAsia="SimSun" w:hAnsi="Times New Roman" w:cs="Times New Roman"/>
          <w:bCs/>
        </w:rPr>
        <w:t xml:space="preserve"> для свежеуложенного и затвердевшего бетона, включая консистенцию, плотность, прочность, долговечность и защиту закладной стали от коррозии.</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В случае отсутствия стандарта на конкретный составляющий материал, который конкретно касается использования настоящего составляющего материала в бетоне, соответствующем EN 206-1, установление пригодности может быть результатом:</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Европейского технического свидетельства, которое конкретно относится к использованию материала, входящего в состав бетона, в соответствии с EN 206-1; или</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соответствующих национальных стандартов или положений, действующих в месте использования бетона, которые относятся конкретно к использованию материала компонентов в бетоне в соответствии с EN 206-1.</w:t>
      </w:r>
    </w:p>
    <w:p w:rsidR="00796653" w:rsidRPr="00810B7E" w:rsidRDefault="00970155"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Характеристики составляющих материалов и свойства бетона должны измеряться в соответствии с EN 206-1</w:t>
      </w:r>
      <w:r w:rsidR="00796653" w:rsidRPr="00810B7E">
        <w:rPr>
          <w:rFonts w:ascii="Times New Roman" w:eastAsia="SimSun" w:hAnsi="Times New Roman" w:cs="Times New Roman"/>
          <w:bCs/>
        </w:rPr>
        <w:t>, если иное не указано в следующих разделах.</w:t>
      </w:r>
    </w:p>
    <w:p w:rsidR="00796653" w:rsidRPr="00810B7E"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4.2 Тип цемента</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Тип цемента следует выбирать в соответствии с EN 206-1 для указанного класса. Дополнительные требования могут быть установлены соответствующим национальным стандартом или положениями по месту использования.</w:t>
      </w:r>
    </w:p>
    <w:p w:rsidR="00796653" w:rsidRPr="00810B7E"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4.3 Заполнители</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4.3.1 Общие положения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Заполнители должны соответствовать EN 12620. Разрешенные типы и классы заполнителей должны быть указаны в соответствующем национальном стандарте или спецификациях по месту использования.</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4.3.2 Максимальный размер заполнителя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Максимальный номинальный размер заполнителя не должен превышать одной трети (1/3) толщины слоя.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xml:space="preserve">Для </w:t>
      </w:r>
      <w:bookmarkStart w:id="0" w:name="_Hlk134706628"/>
      <w:r w:rsidRPr="00810B7E">
        <w:rPr>
          <w:rFonts w:ascii="Times New Roman" w:eastAsia="SimSun" w:hAnsi="Times New Roman" w:cs="Times New Roman"/>
          <w:bCs/>
        </w:rPr>
        <w:t xml:space="preserve">шовных железобетонных и непрерывно железобетонных дорожных покрытий </w:t>
      </w:r>
      <w:bookmarkEnd w:id="0"/>
      <w:r w:rsidRPr="00810B7E">
        <w:rPr>
          <w:rFonts w:ascii="Times New Roman" w:eastAsia="SimSun" w:hAnsi="Times New Roman" w:cs="Times New Roman"/>
          <w:bCs/>
        </w:rPr>
        <w:t>максимальный размер заполнителя не должен превышать одной трети (1/3) расстояния между продольными арматурными стержнями.</w:t>
      </w:r>
    </w:p>
    <w:p w:rsidR="00796653" w:rsidRPr="00810B7E"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4.4 Вода для замеса бетонной смеси</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Вода для замеса бетона должна соответствовать EN 1008.</w:t>
      </w:r>
    </w:p>
    <w:p w:rsidR="00796653" w:rsidRPr="00810B7E"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4.5 Другие компонентные материалы</w:t>
      </w:r>
    </w:p>
    <w:p w:rsidR="00796653"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Примеси, добавки и другие компонентные материалы, если они используются, должны соответствовать требованиям EN 206-1.</w:t>
      </w:r>
    </w:p>
    <w:p w:rsidR="00EE6E50" w:rsidRDefault="00EE6E50" w:rsidP="00970155">
      <w:pPr>
        <w:autoSpaceDE w:val="0"/>
        <w:autoSpaceDN w:val="0"/>
        <w:adjustRightInd w:val="0"/>
        <w:ind w:firstLine="567"/>
        <w:jc w:val="both"/>
        <w:rPr>
          <w:rFonts w:ascii="Times New Roman" w:eastAsia="SimSun" w:hAnsi="Times New Roman" w:cs="Times New Roman"/>
          <w:b/>
          <w:bCs/>
        </w:rPr>
      </w:pPr>
    </w:p>
    <w:p w:rsidR="00796653"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5 Основные требования к бетону</w:t>
      </w:r>
    </w:p>
    <w:p w:rsidR="00970155" w:rsidRPr="00810B7E" w:rsidRDefault="00970155" w:rsidP="00970155">
      <w:pPr>
        <w:autoSpaceDE w:val="0"/>
        <w:autoSpaceDN w:val="0"/>
        <w:adjustRightInd w:val="0"/>
        <w:ind w:firstLine="567"/>
        <w:jc w:val="both"/>
        <w:rPr>
          <w:rFonts w:ascii="Times New Roman" w:eastAsia="SimSun" w:hAnsi="Times New Roman" w:cs="Times New Roman"/>
          <w:b/>
          <w:bCs/>
        </w:rPr>
      </w:pP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
          <w:bCs/>
        </w:rPr>
        <w:t>5.1 Общие положения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Указанные свойства бетона должны быть измерены в соответствии с EN 206-1 и настоящим документом. При выборе бетона необходимо учитывать условия окружающей среды, дорожного движения и участка, а также их влияние на бетон.</w:t>
      </w:r>
    </w:p>
    <w:p w:rsidR="00796653" w:rsidRPr="00810B7E"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5.2 Свежеуложенный бетон</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5.2.1 Консистенция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lastRenderedPageBreak/>
        <w:t>Консистенция бетона должна соответствовать требованиям EN 206-1.</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Консистенция бетона может определяться классом консистенции или целевым значением в соответствии с EN 206-1, которые должны соответствовать строительному предприятию, выполняющему дорожное покрытие.</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5.2.2 Плотность свежеуложенного бетона</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xml:space="preserve">Если в качестве целевого значения указана плотность свежеуложенного бетона, должен применяться допуск 1,5 %. Целевым значением должна быть расчетная плотность кубического метра утвержденного бетона, в соответствии с определением в 3.8, но с учетом объема любого вовлеченного воздуха. Соответствие должно оцениваться по </w:t>
      </w:r>
      <w:r w:rsidR="00970155">
        <w:rPr>
          <w:rFonts w:ascii="Times New Roman" w:eastAsia="SimSun" w:hAnsi="Times New Roman" w:cs="Times New Roman"/>
          <w:bCs/>
        </w:rPr>
        <w:br/>
      </w:r>
      <w:r w:rsidRPr="00810B7E">
        <w:rPr>
          <w:rFonts w:ascii="Times New Roman" w:eastAsia="SimSun" w:hAnsi="Times New Roman" w:cs="Times New Roman"/>
          <w:bCs/>
        </w:rPr>
        <w:t>EN 206-1.</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5.2.3 Содержание воздуха</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Если необходимо определить содержание воздуха в бетоне, его следует измерять на месте в соответствии с EN 12350-7.</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Содержание воздуха может определяться соответствующими национальными стандартами или положениями по месту использования.</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5.2.4 Содержание цемента</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Содержание цемента в бетоне может быть установлено соответствующими национальными стандартами или положениями по месту использования.</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5.2.5 Содержание или частицы размером менее 0,25 мм для высококачественного бетона дорожного покрытия и тощего бетона</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Содержание частиц размером менее 0,25 мм должно соответствовать национальным стандартам или положениям по месту использования.</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5.2.6 Содержание хлоридов</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Если бетон содержит закладную сталь, не защищенную от коррозии (штыри соединительные, стержневую арматуру, стальные сетки и штыри), общее содержание ионов хлорида не должно превышать 0,40 % массы цемента в соответствии с EN 206-1.</w:t>
      </w:r>
    </w:p>
    <w:p w:rsidR="00796653" w:rsidRDefault="00796653" w:rsidP="00970155">
      <w:pPr>
        <w:autoSpaceDE w:val="0"/>
        <w:autoSpaceDN w:val="0"/>
        <w:adjustRightInd w:val="0"/>
        <w:ind w:firstLine="567"/>
        <w:jc w:val="both"/>
        <w:rPr>
          <w:rFonts w:ascii="Times New Roman" w:eastAsia="SimSun" w:hAnsi="Times New Roman" w:cs="Times New Roman"/>
          <w:b/>
          <w:bCs/>
        </w:rPr>
      </w:pPr>
      <w:r w:rsidRPr="00810B7E">
        <w:rPr>
          <w:rFonts w:ascii="Times New Roman" w:eastAsia="SimSun" w:hAnsi="Times New Roman" w:cs="Times New Roman"/>
          <w:b/>
          <w:bCs/>
        </w:rPr>
        <w:t>5.3 Затвердевший бетон</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5.3.1 Стойкость к воздействию замораживания-оттаивания и противогололедных реагентов</w:t>
      </w:r>
      <w:r w:rsidR="007D6E36">
        <w:rPr>
          <w:rFonts w:ascii="Times New Roman" w:eastAsia="SimSun" w:hAnsi="Times New Roman" w:cs="Times New Roman"/>
          <w:bCs/>
        </w:rPr>
        <w:t>.</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Если бетон подвергается значительному воздействию циклов замораживания-оттаивания, воздействие должно классифицироваться в соответствии с EN 206-1. Морозостойкость должна быть выбрана и указана в соответствии с CEN/TS 12390-9.</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Другие методы испытаний могут быть определены соответствующими национальными стандартами или положениями по месту использования.</w:t>
      </w:r>
    </w:p>
    <w:p w:rsidR="00796653" w:rsidRPr="00970155" w:rsidRDefault="00796653" w:rsidP="00970155">
      <w:pPr>
        <w:autoSpaceDE w:val="0"/>
        <w:autoSpaceDN w:val="0"/>
        <w:adjustRightInd w:val="0"/>
        <w:ind w:firstLine="567"/>
        <w:jc w:val="both"/>
        <w:rPr>
          <w:rFonts w:ascii="Times New Roman" w:eastAsia="SimSun" w:hAnsi="Times New Roman" w:cs="Times New Roman"/>
          <w:bCs/>
        </w:rPr>
      </w:pPr>
      <w:r w:rsidRPr="00970155">
        <w:rPr>
          <w:rFonts w:ascii="Times New Roman" w:eastAsia="SimSun" w:hAnsi="Times New Roman" w:cs="Times New Roman"/>
          <w:bCs/>
        </w:rPr>
        <w:t>5.3.2 Механическая прочность</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Образцы должны быть оценены на механическую прочность одним (или несколькими) из следующих методов:</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прочность на сжатие в соответствии с EN 12390-3;</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прочность на разрыв в соответствии с EN 12390-6;</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прочность на изгиб в соответствии с EN 12390-5.</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Если требуется</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xml:space="preserve">- класс прочности на сжатие должен быть выбран и указан в соответствии с </w:t>
      </w:r>
      <w:r w:rsidR="00970155">
        <w:rPr>
          <w:rFonts w:ascii="Times New Roman" w:eastAsia="SimSun" w:hAnsi="Times New Roman" w:cs="Times New Roman"/>
          <w:bCs/>
        </w:rPr>
        <w:br/>
      </w:r>
      <w:r w:rsidRPr="00810B7E">
        <w:rPr>
          <w:rFonts w:ascii="Times New Roman" w:eastAsia="SimSun" w:hAnsi="Times New Roman" w:cs="Times New Roman"/>
          <w:bCs/>
        </w:rPr>
        <w:t>EN 206-1;</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xml:space="preserve">- класс прочности на разрыв должен быть выбран и указан в соответствии с </w:t>
      </w:r>
      <w:r w:rsidR="00970155">
        <w:rPr>
          <w:rFonts w:ascii="Times New Roman" w:eastAsia="SimSun" w:hAnsi="Times New Roman" w:cs="Times New Roman"/>
          <w:bCs/>
        </w:rPr>
        <w:br/>
      </w:r>
      <w:r w:rsidRPr="00810B7E">
        <w:rPr>
          <w:rFonts w:ascii="Times New Roman" w:eastAsia="SimSun" w:hAnsi="Times New Roman" w:cs="Times New Roman"/>
          <w:bCs/>
        </w:rPr>
        <w:t>таблицей 1;</w:t>
      </w:r>
    </w:p>
    <w:p w:rsidR="00796653" w:rsidRPr="00810B7E" w:rsidRDefault="00796653" w:rsidP="00970155">
      <w:pPr>
        <w:autoSpaceDE w:val="0"/>
        <w:autoSpaceDN w:val="0"/>
        <w:adjustRightInd w:val="0"/>
        <w:ind w:firstLine="567"/>
        <w:jc w:val="both"/>
        <w:rPr>
          <w:rFonts w:ascii="Times New Roman" w:eastAsia="SimSun" w:hAnsi="Times New Roman" w:cs="Times New Roman"/>
          <w:bCs/>
        </w:rPr>
      </w:pPr>
      <w:r w:rsidRPr="00810B7E">
        <w:rPr>
          <w:rFonts w:ascii="Times New Roman" w:eastAsia="SimSun" w:hAnsi="Times New Roman" w:cs="Times New Roman"/>
          <w:bCs/>
        </w:rPr>
        <w:t xml:space="preserve">- класс прочности на изгиб должен быть выбран и указан в соответствии с </w:t>
      </w:r>
      <w:r w:rsidR="00970155">
        <w:rPr>
          <w:rFonts w:ascii="Times New Roman" w:eastAsia="SimSun" w:hAnsi="Times New Roman" w:cs="Times New Roman"/>
          <w:bCs/>
        </w:rPr>
        <w:br/>
      </w:r>
      <w:r w:rsidRPr="00810B7E">
        <w:rPr>
          <w:rFonts w:ascii="Times New Roman" w:eastAsia="SimSun" w:hAnsi="Times New Roman" w:cs="Times New Roman"/>
          <w:bCs/>
        </w:rPr>
        <w:t>таблицей 2.</w:t>
      </w:r>
    </w:p>
    <w:p w:rsidR="00796653" w:rsidRDefault="00796653" w:rsidP="00970155">
      <w:pPr>
        <w:widowControl/>
        <w:autoSpaceDE w:val="0"/>
        <w:autoSpaceDN w:val="0"/>
        <w:adjustRightInd w:val="0"/>
        <w:ind w:firstLine="567"/>
        <w:jc w:val="both"/>
        <w:rPr>
          <w:rFonts w:ascii="Times New Roman" w:eastAsia="Times New Roman" w:hAnsi="Times New Roman" w:cs="Times New Roman"/>
          <w:b/>
          <w:bCs/>
          <w:lang w:eastAsia="en-US"/>
        </w:rPr>
      </w:pPr>
    </w:p>
    <w:p w:rsidR="00920D06" w:rsidRDefault="00920D06" w:rsidP="00970155">
      <w:pPr>
        <w:widowControl/>
        <w:autoSpaceDE w:val="0"/>
        <w:autoSpaceDN w:val="0"/>
        <w:adjustRightInd w:val="0"/>
        <w:ind w:firstLine="567"/>
        <w:jc w:val="both"/>
        <w:rPr>
          <w:rFonts w:ascii="Times New Roman" w:eastAsia="Times New Roman" w:hAnsi="Times New Roman" w:cs="Times New Roman"/>
          <w:b/>
          <w:bCs/>
          <w:lang w:eastAsia="en-US"/>
        </w:rPr>
      </w:pPr>
    </w:p>
    <w:p w:rsidR="00920D06" w:rsidRDefault="00920D06" w:rsidP="00970155">
      <w:pPr>
        <w:widowControl/>
        <w:autoSpaceDE w:val="0"/>
        <w:autoSpaceDN w:val="0"/>
        <w:adjustRightInd w:val="0"/>
        <w:ind w:firstLine="567"/>
        <w:jc w:val="both"/>
        <w:rPr>
          <w:rFonts w:ascii="Times New Roman" w:eastAsia="Times New Roman" w:hAnsi="Times New Roman" w:cs="Times New Roman"/>
          <w:b/>
          <w:bCs/>
          <w:lang w:eastAsia="en-US"/>
        </w:rPr>
      </w:pPr>
    </w:p>
    <w:p w:rsidR="00970155" w:rsidRPr="007257BC" w:rsidRDefault="00970155" w:rsidP="00EE6E50">
      <w:pPr>
        <w:autoSpaceDE w:val="0"/>
        <w:autoSpaceDN w:val="0"/>
        <w:adjustRightInd w:val="0"/>
        <w:jc w:val="center"/>
        <w:rPr>
          <w:rFonts w:ascii="Times New Roman" w:eastAsia="SimSun" w:hAnsi="Times New Roman" w:cs="Times New Roman"/>
          <w:b/>
          <w:bCs/>
        </w:rPr>
      </w:pPr>
      <w:r w:rsidRPr="007257BC">
        <w:rPr>
          <w:rFonts w:ascii="Times New Roman" w:eastAsia="SimSun" w:hAnsi="Times New Roman" w:cs="Times New Roman"/>
          <w:b/>
          <w:bCs/>
        </w:rPr>
        <w:lastRenderedPageBreak/>
        <w:t>Таблица 1</w:t>
      </w:r>
      <w:r w:rsidR="005266F1">
        <w:rPr>
          <w:rFonts w:ascii="Times New Roman" w:eastAsia="SimSun" w:hAnsi="Times New Roman" w:cs="Times New Roman"/>
          <w:b/>
          <w:bCs/>
        </w:rPr>
        <w:t xml:space="preserve"> -</w:t>
      </w:r>
      <w:r w:rsidRPr="007257BC">
        <w:rPr>
          <w:rFonts w:ascii="Times New Roman" w:eastAsia="SimSun" w:hAnsi="Times New Roman" w:cs="Times New Roman"/>
          <w:b/>
          <w:bCs/>
        </w:rPr>
        <w:t xml:space="preserve"> Прочность на разрыв при растяжении, классы </w:t>
      </w:r>
      <w:proofErr w:type="spellStart"/>
      <w:r w:rsidRPr="007257BC">
        <w:rPr>
          <w:rFonts w:ascii="Times New Roman" w:eastAsia="SimSun" w:hAnsi="Times New Roman" w:cs="Times New Roman"/>
          <w:b/>
          <w:bCs/>
          <w:i/>
        </w:rPr>
        <w:t>f</w:t>
      </w:r>
      <w:r w:rsidRPr="007257BC">
        <w:rPr>
          <w:rFonts w:ascii="Times New Roman" w:eastAsia="SimSun" w:hAnsi="Times New Roman" w:cs="Times New Roman"/>
          <w:b/>
          <w:bCs/>
          <w:vertAlign w:val="subscript"/>
        </w:rPr>
        <w:t>sk</w:t>
      </w:r>
      <w:proofErr w:type="spellEnd"/>
    </w:p>
    <w:p w:rsidR="00970155" w:rsidRDefault="00970155" w:rsidP="00970155">
      <w:pPr>
        <w:widowControl/>
        <w:autoSpaceDE w:val="0"/>
        <w:autoSpaceDN w:val="0"/>
        <w:adjustRightInd w:val="0"/>
        <w:ind w:firstLine="567"/>
        <w:jc w:val="both"/>
        <w:rPr>
          <w:rFonts w:ascii="Times New Roman" w:eastAsia="Times New Roman" w:hAnsi="Times New Roman" w:cs="Times New Roman"/>
          <w:b/>
          <w:bCs/>
          <w:lang w:eastAsia="en-US"/>
        </w:rPr>
      </w:pPr>
    </w:p>
    <w:tbl>
      <w:tblPr>
        <w:tblW w:w="9464" w:type="dxa"/>
        <w:jc w:val="center"/>
        <w:tblLayout w:type="fixed"/>
        <w:tblCellMar>
          <w:left w:w="0" w:type="dxa"/>
          <w:right w:w="0" w:type="dxa"/>
        </w:tblCellMar>
        <w:tblLook w:val="04A0" w:firstRow="1" w:lastRow="0" w:firstColumn="1" w:lastColumn="0" w:noHBand="0" w:noVBand="1"/>
      </w:tblPr>
      <w:tblGrid>
        <w:gridCol w:w="4776"/>
        <w:gridCol w:w="4688"/>
      </w:tblGrid>
      <w:tr w:rsidR="00970155" w:rsidRPr="00F50D63" w:rsidTr="000D28C6">
        <w:trPr>
          <w:trHeight w:val="321"/>
          <w:jc w:val="center"/>
        </w:trPr>
        <w:tc>
          <w:tcPr>
            <w:tcW w:w="4776"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rsidR="00970155" w:rsidRPr="00942C04" w:rsidRDefault="00970155" w:rsidP="00970155">
            <w:pPr>
              <w:pStyle w:val="TableParagraph"/>
              <w:spacing w:before="0"/>
              <w:ind w:left="550"/>
              <w:jc w:val="center"/>
              <w:rPr>
                <w:rFonts w:ascii="Times New Roman" w:hAnsi="Times New Roman" w:cs="Times New Roman"/>
                <w:sz w:val="24"/>
                <w:szCs w:val="24"/>
                <w:vertAlign w:val="superscript"/>
                <w:lang w:val="ru-RU"/>
              </w:rPr>
            </w:pPr>
            <w:r w:rsidRPr="00942C04">
              <w:rPr>
                <w:rFonts w:ascii="Times New Roman" w:hAnsi="Times New Roman" w:cs="Times New Roman"/>
                <w:sz w:val="24"/>
                <w:szCs w:val="24"/>
                <w:lang w:val="ru-RU"/>
              </w:rPr>
              <w:t xml:space="preserve">Класс </w:t>
            </w:r>
            <w:proofErr w:type="spellStart"/>
            <w:r w:rsidRPr="00942C04">
              <w:rPr>
                <w:rFonts w:ascii="Times New Roman" w:hAnsi="Times New Roman" w:cs="Times New Roman"/>
                <w:sz w:val="24"/>
                <w:szCs w:val="24"/>
                <w:lang w:val="ru-RU"/>
              </w:rPr>
              <w:t>прочности</w:t>
            </w:r>
            <w:r w:rsidRPr="00942C04">
              <w:rPr>
                <w:rFonts w:ascii="Times New Roman" w:hAnsi="Times New Roman" w:cs="Times New Roman"/>
                <w:sz w:val="24"/>
                <w:szCs w:val="24"/>
                <w:vertAlign w:val="superscript"/>
                <w:lang w:val="ru-RU"/>
              </w:rPr>
              <w:t>а</w:t>
            </w:r>
            <w:proofErr w:type="spellEnd"/>
          </w:p>
        </w:tc>
        <w:tc>
          <w:tcPr>
            <w:tcW w:w="468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255" w:right="276"/>
              <w:jc w:val="center"/>
              <w:rPr>
                <w:rFonts w:ascii="Times New Roman" w:hAnsi="Times New Roman" w:cs="Times New Roman"/>
                <w:sz w:val="24"/>
                <w:szCs w:val="24"/>
                <w:vertAlign w:val="superscript"/>
              </w:rPr>
            </w:pPr>
            <w:r w:rsidRPr="00EE6E50">
              <w:rPr>
                <w:rFonts w:ascii="Times New Roman" w:hAnsi="Times New Roman" w:cs="Times New Roman"/>
                <w:i/>
                <w:position w:val="6"/>
                <w:sz w:val="24"/>
                <w:szCs w:val="24"/>
              </w:rPr>
              <w:t>f</w:t>
            </w:r>
            <w:proofErr w:type="spellStart"/>
            <w:r w:rsidRPr="00EE6E50">
              <w:rPr>
                <w:rFonts w:ascii="Times New Roman" w:hAnsi="Times New Roman" w:cs="Times New Roman"/>
                <w:sz w:val="24"/>
                <w:szCs w:val="24"/>
              </w:rPr>
              <w:t>sk</w:t>
            </w:r>
            <w:proofErr w:type="spellEnd"/>
            <w:r w:rsidRPr="00EE6E50">
              <w:rPr>
                <w:rFonts w:ascii="Times New Roman" w:hAnsi="Times New Roman" w:cs="Times New Roman"/>
                <w:sz w:val="24"/>
                <w:szCs w:val="24"/>
              </w:rPr>
              <w:t xml:space="preserve"> </w:t>
            </w:r>
            <w:r w:rsidRPr="00EE6E50">
              <w:rPr>
                <w:rFonts w:ascii="Times New Roman" w:hAnsi="Times New Roman" w:cs="Times New Roman"/>
                <w:sz w:val="24"/>
                <w:szCs w:val="24"/>
                <w:vertAlign w:val="superscript"/>
              </w:rPr>
              <w:t>b</w:t>
            </w:r>
          </w:p>
          <w:p w:rsidR="00970155" w:rsidRPr="00EE6E50" w:rsidRDefault="00970155" w:rsidP="00970155">
            <w:pPr>
              <w:pStyle w:val="TableParagraph"/>
              <w:spacing w:before="0"/>
              <w:ind w:left="255" w:right="276"/>
              <w:jc w:val="center"/>
              <w:rPr>
                <w:rFonts w:ascii="Times New Roman" w:hAnsi="Times New Roman" w:cs="Times New Roman"/>
                <w:sz w:val="24"/>
                <w:szCs w:val="24"/>
              </w:rPr>
            </w:pPr>
            <w:r w:rsidRPr="00EE6E50">
              <w:rPr>
                <w:rFonts w:ascii="Times New Roman" w:hAnsi="Times New Roman" w:cs="Times New Roman"/>
                <w:sz w:val="24"/>
                <w:szCs w:val="24"/>
                <w:lang w:val="ru-RU"/>
              </w:rPr>
              <w:t>МПа</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S1,3</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1,3</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S1,7</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1,7</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S2,0</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2,0</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S2,4</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2,4</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S2,7</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2,7</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S3,0</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3,0</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S3,3</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3,3</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S3,7</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3,7</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S4,0</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4,0</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S4,3</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4,3</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S4,6</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4,6</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S4,8</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4,8</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S5,0</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5,0</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S5,5</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5,5</w:t>
            </w:r>
          </w:p>
        </w:tc>
      </w:tr>
      <w:tr w:rsidR="00970155" w:rsidRPr="00F50D63" w:rsidTr="000D28C6">
        <w:trPr>
          <w:trHeight w:val="125"/>
          <w:jc w:val="center"/>
        </w:trPr>
        <w:tc>
          <w:tcPr>
            <w:tcW w:w="47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970155">
            <w:pPr>
              <w:pStyle w:val="TableParagraph"/>
              <w:spacing w:before="0"/>
              <w:ind w:left="1485" w:right="1466"/>
              <w:rPr>
                <w:rFonts w:ascii="Times New Roman" w:hAnsi="Times New Roman" w:cs="Times New Roman"/>
                <w:sz w:val="24"/>
                <w:szCs w:val="24"/>
              </w:rPr>
            </w:pPr>
            <w:r w:rsidRPr="00EE6E50">
              <w:rPr>
                <w:rFonts w:ascii="Times New Roman" w:hAnsi="Times New Roman" w:cs="Times New Roman"/>
                <w:sz w:val="24"/>
                <w:szCs w:val="24"/>
              </w:rPr>
              <w:t>S6,0</w:t>
            </w:r>
          </w:p>
        </w:tc>
        <w:tc>
          <w:tcPr>
            <w:tcW w:w="4687" w:type="dxa"/>
            <w:tcBorders>
              <w:top w:val="single" w:sz="6" w:space="0" w:color="000000"/>
              <w:left w:val="single" w:sz="6" w:space="0" w:color="000000"/>
              <w:bottom w:val="single" w:sz="6" w:space="0" w:color="000000"/>
              <w:right w:val="single" w:sz="6" w:space="0" w:color="000000"/>
            </w:tcBorders>
          </w:tcPr>
          <w:p w:rsidR="00970155" w:rsidRPr="00EE6E50" w:rsidRDefault="00970155" w:rsidP="00970155">
            <w:pPr>
              <w:pStyle w:val="TableParagraph"/>
              <w:spacing w:before="0"/>
              <w:ind w:left="1609" w:right="1577"/>
              <w:rPr>
                <w:rFonts w:ascii="Times New Roman" w:hAnsi="Times New Roman" w:cs="Times New Roman"/>
                <w:sz w:val="24"/>
                <w:szCs w:val="24"/>
              </w:rPr>
            </w:pPr>
            <w:r w:rsidRPr="00EE6E50">
              <w:rPr>
                <w:rFonts w:ascii="Times New Roman" w:hAnsi="Times New Roman" w:cs="Times New Roman"/>
                <w:sz w:val="24"/>
                <w:szCs w:val="24"/>
              </w:rPr>
              <w:t>6,0</w:t>
            </w:r>
          </w:p>
        </w:tc>
      </w:tr>
      <w:tr w:rsidR="00970155" w:rsidRPr="00F50D63" w:rsidTr="000D28C6">
        <w:trPr>
          <w:trHeight w:val="125"/>
          <w:jc w:val="center"/>
        </w:trPr>
        <w:tc>
          <w:tcPr>
            <w:tcW w:w="946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70155" w:rsidRPr="00EE6E50" w:rsidRDefault="00970155" w:rsidP="00BF78AC">
            <w:pPr>
              <w:pStyle w:val="TableParagraph"/>
              <w:numPr>
                <w:ilvl w:val="0"/>
                <w:numId w:val="59"/>
              </w:numPr>
              <w:tabs>
                <w:tab w:val="left" w:pos="321"/>
              </w:tabs>
              <w:spacing w:before="0"/>
              <w:ind w:left="0" w:right="40" w:firstLine="0"/>
              <w:jc w:val="both"/>
              <w:rPr>
                <w:rFonts w:ascii="Times New Roman" w:hAnsi="Times New Roman" w:cs="Times New Roman"/>
                <w:sz w:val="20"/>
                <w:szCs w:val="20"/>
                <w:lang w:val="ru-RU"/>
              </w:rPr>
            </w:pPr>
            <w:r w:rsidRPr="00EE6E50">
              <w:rPr>
                <w:rFonts w:ascii="Times New Roman" w:hAnsi="Times New Roman" w:cs="Times New Roman"/>
                <w:sz w:val="20"/>
                <w:szCs w:val="20"/>
                <w:lang w:val="ru-RU"/>
              </w:rPr>
              <w:t>В особых случаях могут использоваться промежуточные уровни прочности среди указанных, если это разрешено соответствующим стандартом на проектирование.</w:t>
            </w:r>
          </w:p>
          <w:p w:rsidR="00970155" w:rsidRPr="00EE6E50" w:rsidRDefault="00970155" w:rsidP="00BF78AC">
            <w:pPr>
              <w:pStyle w:val="TableParagraph"/>
              <w:numPr>
                <w:ilvl w:val="0"/>
                <w:numId w:val="59"/>
              </w:numPr>
              <w:tabs>
                <w:tab w:val="left" w:pos="321"/>
              </w:tabs>
              <w:spacing w:before="0"/>
              <w:ind w:left="0" w:right="40" w:firstLine="0"/>
              <w:jc w:val="both"/>
              <w:rPr>
                <w:rFonts w:ascii="Times New Roman" w:hAnsi="Times New Roman" w:cs="Times New Roman"/>
                <w:lang w:val="ru-RU"/>
              </w:rPr>
            </w:pPr>
            <w:r w:rsidRPr="00EE6E50">
              <w:rPr>
                <w:rFonts w:ascii="Times New Roman" w:hAnsi="Times New Roman" w:cs="Times New Roman"/>
                <w:sz w:val="20"/>
                <w:szCs w:val="20"/>
                <w:lang w:val="ru-RU"/>
              </w:rPr>
              <w:t>ƒ</w:t>
            </w:r>
            <w:proofErr w:type="spellStart"/>
            <w:r w:rsidRPr="00EE6E50">
              <w:rPr>
                <w:rFonts w:ascii="Times New Roman" w:hAnsi="Times New Roman" w:cs="Times New Roman"/>
                <w:sz w:val="20"/>
                <w:szCs w:val="20"/>
                <w:vertAlign w:val="subscript"/>
              </w:rPr>
              <w:t>sk</w:t>
            </w:r>
            <w:proofErr w:type="spellEnd"/>
            <w:r w:rsidRPr="00EE6E50">
              <w:rPr>
                <w:rFonts w:ascii="Times New Roman" w:hAnsi="Times New Roman" w:cs="Times New Roman"/>
                <w:sz w:val="20"/>
                <w:szCs w:val="20"/>
                <w:lang w:val="ru-RU"/>
              </w:rPr>
              <w:t xml:space="preserve"> – характеристическая прочность через 28 дней. Диаметр цилиндра должен быть не менее чем в три с половиной раза больше номинального размера заполнителя в бетоне. Высота цилиндра должна быть в два раза больше диаметра, но не менее 100 мм как для цилиндров, так и для кубов.</w:t>
            </w:r>
          </w:p>
        </w:tc>
      </w:tr>
    </w:tbl>
    <w:p w:rsidR="00296AAF" w:rsidRDefault="00296AAF" w:rsidP="00FB5F66">
      <w:pPr>
        <w:widowControl/>
        <w:autoSpaceDE w:val="0"/>
        <w:autoSpaceDN w:val="0"/>
        <w:adjustRightInd w:val="0"/>
        <w:ind w:firstLine="567"/>
        <w:jc w:val="both"/>
        <w:rPr>
          <w:rFonts w:ascii="Times New Roman" w:eastAsia="Times New Roman" w:hAnsi="Times New Roman" w:cs="Times New Roman"/>
          <w:b/>
          <w:bCs/>
          <w:lang w:eastAsia="en-US"/>
        </w:rPr>
      </w:pPr>
    </w:p>
    <w:p w:rsidR="008521BE" w:rsidRPr="007257BC" w:rsidRDefault="008521BE" w:rsidP="008521BE">
      <w:pPr>
        <w:autoSpaceDE w:val="0"/>
        <w:autoSpaceDN w:val="0"/>
        <w:adjustRightInd w:val="0"/>
        <w:jc w:val="center"/>
        <w:rPr>
          <w:rFonts w:ascii="Times New Roman" w:eastAsia="SimSun" w:hAnsi="Times New Roman" w:cs="Times New Roman"/>
          <w:b/>
          <w:bCs/>
          <w:vertAlign w:val="subscript"/>
        </w:rPr>
      </w:pPr>
      <w:r w:rsidRPr="007257BC">
        <w:rPr>
          <w:rFonts w:ascii="Times New Roman" w:eastAsia="SimSun" w:hAnsi="Times New Roman" w:cs="Times New Roman"/>
          <w:b/>
          <w:bCs/>
        </w:rPr>
        <w:t>Таблица 2</w:t>
      </w:r>
      <w:r w:rsidR="005266F1">
        <w:rPr>
          <w:rFonts w:ascii="Times New Roman" w:eastAsia="SimSun" w:hAnsi="Times New Roman" w:cs="Times New Roman"/>
          <w:b/>
          <w:bCs/>
        </w:rPr>
        <w:t xml:space="preserve"> -</w:t>
      </w:r>
      <w:r w:rsidRPr="007257BC">
        <w:rPr>
          <w:rFonts w:ascii="Times New Roman" w:eastAsia="SimSun" w:hAnsi="Times New Roman" w:cs="Times New Roman"/>
          <w:b/>
          <w:bCs/>
        </w:rPr>
        <w:t xml:space="preserve"> Прочность на изгиб, классы </w:t>
      </w:r>
      <w:proofErr w:type="spellStart"/>
      <w:r w:rsidRPr="007257BC">
        <w:rPr>
          <w:rFonts w:ascii="Times New Roman" w:eastAsia="SimSun" w:hAnsi="Times New Roman" w:cs="Times New Roman"/>
          <w:b/>
          <w:bCs/>
          <w:i/>
        </w:rPr>
        <w:t>f</w:t>
      </w:r>
      <w:r w:rsidRPr="007257BC">
        <w:rPr>
          <w:rFonts w:ascii="Times New Roman" w:eastAsia="SimSun" w:hAnsi="Times New Roman" w:cs="Times New Roman"/>
          <w:b/>
          <w:bCs/>
          <w:vertAlign w:val="subscript"/>
        </w:rPr>
        <w:t>fk</w:t>
      </w:r>
      <w:proofErr w:type="spellEnd"/>
    </w:p>
    <w:p w:rsidR="00423288" w:rsidRPr="00942C04" w:rsidRDefault="00423288" w:rsidP="008521BE">
      <w:pPr>
        <w:autoSpaceDE w:val="0"/>
        <w:autoSpaceDN w:val="0"/>
        <w:adjustRightInd w:val="0"/>
        <w:jc w:val="center"/>
        <w:rPr>
          <w:rFonts w:ascii="Times New Roman" w:eastAsia="SimSun" w:hAnsi="Times New Roman" w:cs="Times New Roman"/>
          <w:bCs/>
        </w:rPr>
      </w:pPr>
    </w:p>
    <w:tbl>
      <w:tblPr>
        <w:tblW w:w="9445" w:type="dxa"/>
        <w:jc w:val="center"/>
        <w:tblLayout w:type="fixed"/>
        <w:tblCellMar>
          <w:left w:w="0" w:type="dxa"/>
          <w:right w:w="0" w:type="dxa"/>
        </w:tblCellMar>
        <w:tblLook w:val="04A0" w:firstRow="1" w:lastRow="0" w:firstColumn="1" w:lastColumn="0" w:noHBand="0" w:noVBand="1"/>
      </w:tblPr>
      <w:tblGrid>
        <w:gridCol w:w="4767"/>
        <w:gridCol w:w="4678"/>
      </w:tblGrid>
      <w:tr w:rsidR="008521BE" w:rsidRPr="00942C04" w:rsidTr="008521BE">
        <w:trPr>
          <w:trHeight w:val="324"/>
          <w:jc w:val="center"/>
        </w:trPr>
        <w:tc>
          <w:tcPr>
            <w:tcW w:w="476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8521BE" w:rsidRPr="00942C04" w:rsidRDefault="008521BE" w:rsidP="008521BE">
            <w:pPr>
              <w:pStyle w:val="TableParagraph"/>
              <w:spacing w:before="0"/>
              <w:jc w:val="center"/>
              <w:rPr>
                <w:rFonts w:ascii="Times New Roman" w:hAnsi="Times New Roman" w:cs="Times New Roman"/>
                <w:sz w:val="24"/>
                <w:szCs w:val="24"/>
                <w:vertAlign w:val="superscript"/>
                <w:lang w:val="ru-RU"/>
              </w:rPr>
            </w:pPr>
            <w:r w:rsidRPr="00942C04">
              <w:rPr>
                <w:rFonts w:ascii="Times New Roman" w:hAnsi="Times New Roman" w:cs="Times New Roman"/>
                <w:sz w:val="24"/>
                <w:szCs w:val="24"/>
                <w:lang w:val="ru-RU"/>
              </w:rPr>
              <w:t xml:space="preserve">Класс </w:t>
            </w:r>
            <w:proofErr w:type="spellStart"/>
            <w:r w:rsidRPr="00942C04">
              <w:rPr>
                <w:rFonts w:ascii="Times New Roman" w:hAnsi="Times New Roman" w:cs="Times New Roman"/>
                <w:sz w:val="24"/>
                <w:szCs w:val="24"/>
                <w:lang w:val="ru-RU"/>
              </w:rPr>
              <w:t>прочности</w:t>
            </w:r>
            <w:r w:rsidRPr="00942C04">
              <w:rPr>
                <w:rFonts w:ascii="Times New Roman" w:hAnsi="Times New Roman" w:cs="Times New Roman"/>
                <w:sz w:val="24"/>
                <w:szCs w:val="24"/>
                <w:vertAlign w:val="superscript"/>
                <w:lang w:val="ru-RU"/>
              </w:rPr>
              <w:t>а</w:t>
            </w:r>
            <w:proofErr w:type="spellEnd"/>
          </w:p>
        </w:tc>
        <w:tc>
          <w:tcPr>
            <w:tcW w:w="4678"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8521BE" w:rsidRPr="00942C04" w:rsidRDefault="008521BE" w:rsidP="008521BE">
            <w:pPr>
              <w:pStyle w:val="TableParagraph"/>
              <w:spacing w:before="0"/>
              <w:jc w:val="center"/>
              <w:rPr>
                <w:rFonts w:ascii="Times New Roman" w:hAnsi="Times New Roman" w:cs="Times New Roman"/>
                <w:sz w:val="24"/>
                <w:szCs w:val="24"/>
                <w:vertAlign w:val="superscript"/>
              </w:rPr>
            </w:pPr>
            <w:r w:rsidRPr="00942C04">
              <w:rPr>
                <w:rFonts w:ascii="Times New Roman" w:hAnsi="Times New Roman" w:cs="Times New Roman"/>
                <w:i/>
                <w:position w:val="6"/>
                <w:sz w:val="24"/>
                <w:szCs w:val="24"/>
              </w:rPr>
              <w:t>f</w:t>
            </w:r>
            <w:proofErr w:type="spellStart"/>
            <w:r w:rsidRPr="00942C04">
              <w:rPr>
                <w:rFonts w:ascii="Times New Roman" w:hAnsi="Times New Roman" w:cs="Times New Roman"/>
                <w:sz w:val="24"/>
                <w:szCs w:val="24"/>
              </w:rPr>
              <w:t>fk</w:t>
            </w:r>
            <w:proofErr w:type="spellEnd"/>
            <w:r w:rsidRPr="00942C04">
              <w:rPr>
                <w:rFonts w:ascii="Times New Roman" w:hAnsi="Times New Roman" w:cs="Times New Roman"/>
                <w:sz w:val="24"/>
                <w:szCs w:val="24"/>
              </w:rPr>
              <w:t xml:space="preserve"> </w:t>
            </w:r>
            <w:r w:rsidRPr="00942C04">
              <w:rPr>
                <w:rFonts w:ascii="Times New Roman" w:hAnsi="Times New Roman" w:cs="Times New Roman"/>
                <w:sz w:val="24"/>
                <w:szCs w:val="24"/>
                <w:vertAlign w:val="superscript"/>
              </w:rPr>
              <w:t>b</w:t>
            </w:r>
          </w:p>
          <w:p w:rsidR="008521BE" w:rsidRPr="00942C04" w:rsidRDefault="008521BE" w:rsidP="008521BE">
            <w:pPr>
              <w:pStyle w:val="TableParagraph"/>
              <w:spacing w:before="0"/>
              <w:jc w:val="center"/>
              <w:rPr>
                <w:rFonts w:ascii="Times New Roman" w:hAnsi="Times New Roman" w:cs="Times New Roman"/>
                <w:sz w:val="24"/>
                <w:szCs w:val="24"/>
                <w:lang w:val="ru-RU"/>
              </w:rPr>
            </w:pPr>
            <w:r w:rsidRPr="00942C04">
              <w:rPr>
                <w:rFonts w:ascii="Times New Roman" w:hAnsi="Times New Roman" w:cs="Times New Roman"/>
                <w:sz w:val="24"/>
                <w:szCs w:val="24"/>
                <w:lang w:val="ru-RU"/>
              </w:rPr>
              <w:t>МПа</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F2</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2,0</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F3</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3,0</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F3,5</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3,5</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F4</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4,0</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F4,5</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4,5</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F5,5</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5,5</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F6,5</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6,5</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F8,5</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8,5</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F9</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9,0</w:t>
            </w:r>
          </w:p>
        </w:tc>
      </w:tr>
      <w:tr w:rsidR="00EE6E50" w:rsidRPr="00F50D63" w:rsidTr="008521BE">
        <w:trPr>
          <w:trHeight w:val="126"/>
          <w:jc w:val="center"/>
        </w:trPr>
        <w:tc>
          <w:tcPr>
            <w:tcW w:w="47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EE6E50">
            <w:pPr>
              <w:pStyle w:val="TableParagraph"/>
              <w:spacing w:before="0"/>
              <w:ind w:left="1568"/>
              <w:rPr>
                <w:rFonts w:ascii="Times New Roman" w:hAnsi="Times New Roman" w:cs="Times New Roman"/>
                <w:sz w:val="24"/>
                <w:szCs w:val="24"/>
              </w:rPr>
            </w:pPr>
            <w:r w:rsidRPr="00EE6E50">
              <w:rPr>
                <w:rFonts w:ascii="Times New Roman" w:hAnsi="Times New Roman" w:cs="Times New Roman"/>
                <w:sz w:val="24"/>
                <w:szCs w:val="24"/>
              </w:rPr>
              <w:t>F10</w:t>
            </w:r>
          </w:p>
        </w:tc>
        <w:tc>
          <w:tcPr>
            <w:tcW w:w="4678" w:type="dxa"/>
            <w:tcBorders>
              <w:top w:val="single" w:sz="6" w:space="0" w:color="000000"/>
              <w:left w:val="single" w:sz="6" w:space="0" w:color="000000"/>
              <w:bottom w:val="single" w:sz="6" w:space="0" w:color="000000"/>
              <w:right w:val="single" w:sz="6" w:space="0" w:color="000000"/>
            </w:tcBorders>
          </w:tcPr>
          <w:p w:rsidR="00EE6E50" w:rsidRPr="00EE6E50" w:rsidRDefault="00EE6E50" w:rsidP="00EE6E50">
            <w:pPr>
              <w:pStyle w:val="TableParagraph"/>
              <w:spacing w:before="0"/>
              <w:ind w:right="1596"/>
              <w:jc w:val="right"/>
              <w:rPr>
                <w:rFonts w:ascii="Times New Roman" w:hAnsi="Times New Roman" w:cs="Times New Roman"/>
                <w:sz w:val="24"/>
                <w:szCs w:val="24"/>
              </w:rPr>
            </w:pPr>
            <w:r w:rsidRPr="00EE6E50">
              <w:rPr>
                <w:rFonts w:ascii="Times New Roman" w:hAnsi="Times New Roman" w:cs="Times New Roman"/>
                <w:sz w:val="24"/>
                <w:szCs w:val="24"/>
              </w:rPr>
              <w:t>10,0</w:t>
            </w:r>
          </w:p>
        </w:tc>
      </w:tr>
      <w:tr w:rsidR="00EE6E50" w:rsidRPr="00F50D63" w:rsidTr="008521BE">
        <w:trPr>
          <w:trHeight w:val="126"/>
          <w:jc w:val="center"/>
        </w:trPr>
        <w:tc>
          <w:tcPr>
            <w:tcW w:w="944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E6E50" w:rsidRPr="00EE6E50" w:rsidRDefault="00EE6E50" w:rsidP="00BF78AC">
            <w:pPr>
              <w:pStyle w:val="TableParagraph"/>
              <w:numPr>
                <w:ilvl w:val="0"/>
                <w:numId w:val="60"/>
              </w:numPr>
              <w:tabs>
                <w:tab w:val="left" w:pos="37"/>
                <w:tab w:val="left" w:pos="179"/>
              </w:tabs>
              <w:spacing w:before="0"/>
              <w:ind w:left="37" w:right="37" w:firstLine="0"/>
              <w:jc w:val="both"/>
              <w:rPr>
                <w:rFonts w:ascii="Times New Roman" w:hAnsi="Times New Roman" w:cs="Times New Roman"/>
                <w:sz w:val="20"/>
                <w:szCs w:val="20"/>
                <w:lang w:val="ru-RU"/>
              </w:rPr>
            </w:pPr>
            <w:r w:rsidRPr="00EE6E50">
              <w:rPr>
                <w:rFonts w:ascii="Times New Roman" w:hAnsi="Times New Roman" w:cs="Times New Roman"/>
                <w:sz w:val="20"/>
                <w:szCs w:val="20"/>
                <w:lang w:val="ru-RU"/>
              </w:rPr>
              <w:t>В особых случаях могут использоваться промежуточные уровни прочности среди указанных, если это разрешено соответствующим стандартом на проектирование.</w:t>
            </w:r>
          </w:p>
          <w:p w:rsidR="00EE6E50" w:rsidRPr="00EE6E50" w:rsidRDefault="00EE6E50" w:rsidP="00BF78AC">
            <w:pPr>
              <w:pStyle w:val="TableParagraph"/>
              <w:numPr>
                <w:ilvl w:val="0"/>
                <w:numId w:val="60"/>
              </w:numPr>
              <w:tabs>
                <w:tab w:val="left" w:pos="37"/>
                <w:tab w:val="left" w:pos="179"/>
              </w:tabs>
              <w:spacing w:before="0"/>
              <w:ind w:left="37" w:right="33" w:firstLine="0"/>
              <w:jc w:val="both"/>
              <w:rPr>
                <w:rFonts w:ascii="Times New Roman" w:hAnsi="Times New Roman" w:cs="Times New Roman"/>
                <w:lang w:val="ru-RU"/>
              </w:rPr>
            </w:pPr>
            <w:r w:rsidRPr="00EE6E50">
              <w:rPr>
                <w:rFonts w:ascii="Times New Roman" w:hAnsi="Times New Roman" w:cs="Times New Roman"/>
                <w:sz w:val="20"/>
                <w:szCs w:val="20"/>
                <w:lang w:val="ru-RU"/>
              </w:rPr>
              <w:t>ƒ</w:t>
            </w:r>
            <w:proofErr w:type="spellStart"/>
            <w:r w:rsidRPr="00EE6E50">
              <w:rPr>
                <w:rFonts w:ascii="Times New Roman" w:hAnsi="Times New Roman" w:cs="Times New Roman"/>
                <w:sz w:val="20"/>
                <w:szCs w:val="20"/>
                <w:vertAlign w:val="subscript"/>
              </w:rPr>
              <w:t>fk</w:t>
            </w:r>
            <w:proofErr w:type="spellEnd"/>
            <w:r w:rsidRPr="00EE6E50">
              <w:rPr>
                <w:rFonts w:ascii="Times New Roman" w:hAnsi="Times New Roman" w:cs="Times New Roman"/>
                <w:sz w:val="20"/>
                <w:szCs w:val="20"/>
                <w:lang w:val="ru-RU"/>
              </w:rPr>
              <w:t xml:space="preserve"> – характеристическая прочность через 28 дней. Размер поперечного сечения призмы не менее чем в три с половиной раза больше номинального размера заполнителя в бетоне, но не менее 100 мм × 100 мм. Длина призмы не менее чем в три с половиной раза больше размера поперечного сечения.</w:t>
            </w:r>
          </w:p>
        </w:tc>
      </w:tr>
    </w:tbl>
    <w:p w:rsidR="008521BE" w:rsidRDefault="008521BE" w:rsidP="000D28C6">
      <w:pPr>
        <w:widowControl/>
        <w:autoSpaceDE w:val="0"/>
        <w:autoSpaceDN w:val="0"/>
        <w:adjustRightInd w:val="0"/>
        <w:ind w:firstLine="567"/>
        <w:jc w:val="both"/>
        <w:rPr>
          <w:rFonts w:ascii="Times New Roman" w:eastAsia="Times New Roman" w:hAnsi="Times New Roman" w:cs="Times New Roman"/>
          <w:b/>
          <w:bCs/>
          <w:lang w:eastAsia="en-US"/>
        </w:rPr>
      </w:pP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Весь бетон будет оцениваться производителем на соответствие требованиям стандарта EN 206-1.</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Если указана прочность на изгиб, оценка соответствия должна проводиться таким же образом, как и для прочности на разрыв.</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lastRenderedPageBreak/>
        <w:t xml:space="preserve">Если необходимо оценить механическую прочность столбика грунта, необходимо следовать процедуре, приведенной в EN 13877-2:2013, </w:t>
      </w:r>
      <w:r w:rsidR="001B5F22">
        <w:rPr>
          <w:rFonts w:ascii="Times New Roman" w:eastAsia="SimSun" w:hAnsi="Times New Roman" w:cs="Times New Roman"/>
          <w:bCs/>
        </w:rPr>
        <w:t xml:space="preserve">п. </w:t>
      </w:r>
      <w:r w:rsidRPr="00DF3A74">
        <w:rPr>
          <w:rFonts w:ascii="Times New Roman" w:eastAsia="SimSun" w:hAnsi="Times New Roman" w:cs="Times New Roman"/>
          <w:bCs/>
        </w:rPr>
        <w:t>4.2.</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p>
    <w:p w:rsidR="00DF3A74" w:rsidRDefault="00DF3A74" w:rsidP="000D28C6">
      <w:pPr>
        <w:autoSpaceDE w:val="0"/>
        <w:autoSpaceDN w:val="0"/>
        <w:adjustRightInd w:val="0"/>
        <w:ind w:firstLine="567"/>
        <w:jc w:val="both"/>
        <w:rPr>
          <w:rFonts w:ascii="Times New Roman" w:eastAsia="SimSun" w:hAnsi="Times New Roman" w:cs="Times New Roman"/>
          <w:b/>
          <w:bCs/>
        </w:rPr>
      </w:pPr>
      <w:r w:rsidRPr="00DF3A74">
        <w:rPr>
          <w:rFonts w:ascii="Times New Roman" w:eastAsia="SimSun" w:hAnsi="Times New Roman" w:cs="Times New Roman"/>
          <w:b/>
          <w:bCs/>
        </w:rPr>
        <w:t>6 Основные требования к другим материалам для бетонных покрытий</w:t>
      </w:r>
    </w:p>
    <w:p w:rsidR="00DF3A74" w:rsidRPr="00DF3A74" w:rsidRDefault="00DF3A74" w:rsidP="000D28C6">
      <w:pPr>
        <w:autoSpaceDE w:val="0"/>
        <w:autoSpaceDN w:val="0"/>
        <w:adjustRightInd w:val="0"/>
        <w:ind w:firstLine="567"/>
        <w:jc w:val="both"/>
        <w:rPr>
          <w:rFonts w:ascii="Times New Roman" w:eastAsia="SimSun" w:hAnsi="Times New Roman" w:cs="Times New Roman"/>
          <w:b/>
          <w:bCs/>
        </w:rPr>
      </w:pP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
          <w:bCs/>
        </w:rPr>
        <w:t>6.1 Общие положения</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В случае отсутствия стандарта для конкретного материала бетонных покрытий, который конкретно касается использования настоящего материала, пригодность устанавливается на основании:</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 Европейского технического свидетельства, относящегося конкретно к использованию настоящего материала;</w:t>
      </w:r>
    </w:p>
    <w:p w:rsid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 соответствующих стандартов или положений, действующих в месте использования бетона, которые конкретно относятся к использованию настоящего материала.</w:t>
      </w:r>
    </w:p>
    <w:p w:rsidR="00DF3A74" w:rsidRPr="00DF3A74" w:rsidRDefault="00DF3A74" w:rsidP="000D28C6">
      <w:pPr>
        <w:autoSpaceDE w:val="0"/>
        <w:autoSpaceDN w:val="0"/>
        <w:adjustRightInd w:val="0"/>
        <w:ind w:firstLine="567"/>
        <w:jc w:val="both"/>
        <w:rPr>
          <w:rFonts w:ascii="Times New Roman" w:eastAsia="SimSun" w:hAnsi="Times New Roman" w:cs="Times New Roman"/>
          <w:b/>
          <w:bCs/>
        </w:rPr>
      </w:pPr>
      <w:r w:rsidRPr="00DF3A74">
        <w:rPr>
          <w:rFonts w:ascii="Times New Roman" w:eastAsia="SimSun" w:hAnsi="Times New Roman" w:cs="Times New Roman"/>
          <w:b/>
          <w:bCs/>
        </w:rPr>
        <w:t>6.2 Материалы для отверждения</w:t>
      </w:r>
    </w:p>
    <w:p w:rsid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Отвердители должны соответствовать CEN/TS 14754-1. Другие материалы, используемые для отверждения бетона, должны соответствовать национальным стандартам или положениям по месту использования.</w:t>
      </w:r>
    </w:p>
    <w:p w:rsidR="00DF3A74" w:rsidRPr="00DF3A74" w:rsidRDefault="00DF3A74" w:rsidP="000D28C6">
      <w:pPr>
        <w:autoSpaceDE w:val="0"/>
        <w:autoSpaceDN w:val="0"/>
        <w:adjustRightInd w:val="0"/>
        <w:ind w:firstLine="567"/>
        <w:jc w:val="both"/>
        <w:rPr>
          <w:rFonts w:ascii="Times New Roman" w:eastAsia="SimSun" w:hAnsi="Times New Roman" w:cs="Times New Roman"/>
          <w:b/>
          <w:bCs/>
        </w:rPr>
      </w:pPr>
      <w:r w:rsidRPr="00DF3A74">
        <w:rPr>
          <w:rFonts w:ascii="Times New Roman" w:eastAsia="SimSun" w:hAnsi="Times New Roman" w:cs="Times New Roman"/>
          <w:b/>
          <w:bCs/>
        </w:rPr>
        <w:t>6.3 Поверхностные замедлители схватывания</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Для отделки поверхности бетона с открытым заполнителем должны использоваться только замедлители схватывания поверхности с установленной пригодностью.</w:t>
      </w:r>
    </w:p>
    <w:p w:rsid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Поверхностный замедлитель должен быть защищен от испарения после нанесения.</w:t>
      </w:r>
    </w:p>
    <w:p w:rsidR="00DF3A74" w:rsidRPr="00DF3A74" w:rsidRDefault="00DF3A74" w:rsidP="000D28C6">
      <w:pPr>
        <w:autoSpaceDE w:val="0"/>
        <w:autoSpaceDN w:val="0"/>
        <w:adjustRightInd w:val="0"/>
        <w:ind w:firstLine="567"/>
        <w:jc w:val="both"/>
        <w:rPr>
          <w:rFonts w:ascii="Times New Roman" w:eastAsia="SimSun" w:hAnsi="Times New Roman" w:cs="Times New Roman"/>
          <w:b/>
          <w:bCs/>
        </w:rPr>
      </w:pPr>
      <w:r w:rsidRPr="00DF3A74">
        <w:rPr>
          <w:rFonts w:ascii="Times New Roman" w:eastAsia="SimSun" w:hAnsi="Times New Roman" w:cs="Times New Roman"/>
          <w:b/>
          <w:bCs/>
        </w:rPr>
        <w:t>6.4 Герметики для швов</w:t>
      </w:r>
    </w:p>
    <w:p w:rsid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 xml:space="preserve">Соединительные материалы должны соответствовать EN 14188-1, EN 14188-2 и </w:t>
      </w:r>
      <w:r w:rsidR="000D28C6">
        <w:rPr>
          <w:rFonts w:ascii="Times New Roman" w:eastAsia="SimSun" w:hAnsi="Times New Roman" w:cs="Times New Roman"/>
          <w:bCs/>
        </w:rPr>
        <w:br/>
      </w:r>
      <w:r w:rsidRPr="00DF3A74">
        <w:rPr>
          <w:rFonts w:ascii="Times New Roman" w:eastAsia="SimSun" w:hAnsi="Times New Roman" w:cs="Times New Roman"/>
          <w:bCs/>
        </w:rPr>
        <w:t>EN 14188-3.</w:t>
      </w:r>
    </w:p>
    <w:p w:rsidR="00DF3A74" w:rsidRPr="00DF3A74" w:rsidRDefault="00DF3A74" w:rsidP="000D28C6">
      <w:pPr>
        <w:autoSpaceDE w:val="0"/>
        <w:autoSpaceDN w:val="0"/>
        <w:adjustRightInd w:val="0"/>
        <w:ind w:firstLine="567"/>
        <w:jc w:val="both"/>
        <w:rPr>
          <w:rFonts w:ascii="Times New Roman" w:eastAsia="SimSun" w:hAnsi="Times New Roman" w:cs="Times New Roman"/>
          <w:b/>
          <w:bCs/>
        </w:rPr>
      </w:pPr>
      <w:r w:rsidRPr="00DF3A74">
        <w:rPr>
          <w:rFonts w:ascii="Times New Roman" w:eastAsia="SimSun" w:hAnsi="Times New Roman" w:cs="Times New Roman"/>
          <w:b/>
          <w:bCs/>
        </w:rPr>
        <w:t>6.5 Штыри соединительные</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Гладкие или деформированные штыри соединительные должны иметь класс прочности не ниже В250 и В500 соответственно и должны соответствовать свойствам, указанным в EN 10080.</w:t>
      </w:r>
    </w:p>
    <w:p w:rsidR="00DF3A74" w:rsidRPr="00DF3A74" w:rsidRDefault="00DF3A74" w:rsidP="000D28C6">
      <w:pPr>
        <w:autoSpaceDE w:val="0"/>
        <w:autoSpaceDN w:val="0"/>
        <w:adjustRightInd w:val="0"/>
        <w:ind w:firstLine="567"/>
        <w:jc w:val="both"/>
        <w:rPr>
          <w:rFonts w:ascii="Times New Roman" w:eastAsia="SimSun" w:hAnsi="Times New Roman" w:cs="Times New Roman"/>
          <w:bCs/>
        </w:rPr>
      </w:pPr>
      <w:r w:rsidRPr="00DF3A74">
        <w:rPr>
          <w:rFonts w:ascii="Times New Roman" w:eastAsia="SimSun" w:hAnsi="Times New Roman" w:cs="Times New Roman"/>
          <w:bCs/>
        </w:rPr>
        <w:t>Размеры штырей соединительных выбирать по таблице 3.</w:t>
      </w:r>
    </w:p>
    <w:p w:rsidR="00970155" w:rsidRPr="00DF3A74" w:rsidRDefault="00DF3A74" w:rsidP="000D28C6">
      <w:pPr>
        <w:widowControl/>
        <w:autoSpaceDE w:val="0"/>
        <w:autoSpaceDN w:val="0"/>
        <w:adjustRightInd w:val="0"/>
        <w:ind w:firstLine="567"/>
        <w:jc w:val="both"/>
        <w:rPr>
          <w:rFonts w:ascii="Times New Roman" w:eastAsia="Times New Roman" w:hAnsi="Times New Roman" w:cs="Times New Roman"/>
          <w:b/>
          <w:bCs/>
          <w:lang w:eastAsia="en-US"/>
        </w:rPr>
      </w:pPr>
      <w:r w:rsidRPr="00DF3A74">
        <w:rPr>
          <w:rFonts w:ascii="Times New Roman" w:eastAsia="SimSun" w:hAnsi="Times New Roman" w:cs="Times New Roman"/>
          <w:bCs/>
        </w:rPr>
        <w:t>Меры защиты от коррозии должны быть указаны в соответствии с национальными стандартами или положениями по месту использования.</w:t>
      </w:r>
    </w:p>
    <w:p w:rsidR="00970155" w:rsidRPr="000D28C6" w:rsidRDefault="00970155" w:rsidP="00FB5F66">
      <w:pPr>
        <w:widowControl/>
        <w:autoSpaceDE w:val="0"/>
        <w:autoSpaceDN w:val="0"/>
        <w:adjustRightInd w:val="0"/>
        <w:ind w:firstLine="567"/>
        <w:jc w:val="both"/>
        <w:rPr>
          <w:rFonts w:ascii="Times New Roman" w:eastAsia="Times New Roman" w:hAnsi="Times New Roman" w:cs="Times New Roman"/>
          <w:b/>
          <w:bCs/>
          <w:sz w:val="20"/>
          <w:szCs w:val="20"/>
          <w:lang w:eastAsia="en-US"/>
        </w:rPr>
      </w:pPr>
    </w:p>
    <w:p w:rsidR="00DF3A74" w:rsidRPr="00DF3A74" w:rsidRDefault="00DF3A74" w:rsidP="000D28C6">
      <w:pPr>
        <w:widowControl/>
        <w:autoSpaceDE w:val="0"/>
        <w:autoSpaceDN w:val="0"/>
        <w:adjustRightInd w:val="0"/>
        <w:ind w:firstLine="567"/>
        <w:jc w:val="both"/>
        <w:rPr>
          <w:rFonts w:ascii="Times New Roman" w:eastAsia="Times New Roman" w:hAnsi="Times New Roman" w:cs="Times New Roman"/>
          <w:b/>
          <w:bCs/>
          <w:lang w:eastAsia="en-US"/>
        </w:rPr>
      </w:pPr>
      <w:r w:rsidRPr="00DF3A74">
        <w:rPr>
          <w:rFonts w:ascii="Times New Roman" w:eastAsia="SimSun" w:hAnsi="Times New Roman" w:cs="Times New Roman"/>
          <w:b/>
          <w:bCs/>
        </w:rPr>
        <w:t>Таблица 3</w:t>
      </w:r>
      <w:r w:rsidR="005266F1">
        <w:rPr>
          <w:rFonts w:ascii="Times New Roman" w:eastAsia="SimSun" w:hAnsi="Times New Roman" w:cs="Times New Roman"/>
          <w:b/>
          <w:bCs/>
        </w:rPr>
        <w:t xml:space="preserve"> -</w:t>
      </w:r>
      <w:r w:rsidRPr="00DF3A74">
        <w:rPr>
          <w:rFonts w:ascii="Times New Roman" w:eastAsia="SimSun" w:hAnsi="Times New Roman" w:cs="Times New Roman"/>
          <w:b/>
          <w:bCs/>
        </w:rPr>
        <w:t xml:space="preserve"> Размеры штырей соединительных</w:t>
      </w:r>
    </w:p>
    <w:p w:rsidR="00DF3A74" w:rsidRPr="000D28C6" w:rsidRDefault="00DF3A74" w:rsidP="00FB5F66">
      <w:pPr>
        <w:widowControl/>
        <w:autoSpaceDE w:val="0"/>
        <w:autoSpaceDN w:val="0"/>
        <w:adjustRightInd w:val="0"/>
        <w:ind w:firstLine="567"/>
        <w:jc w:val="both"/>
        <w:rPr>
          <w:rFonts w:ascii="Times New Roman" w:eastAsia="Times New Roman" w:hAnsi="Times New Roman" w:cs="Times New Roman"/>
          <w:b/>
          <w:bCs/>
          <w:sz w:val="20"/>
          <w:szCs w:val="20"/>
          <w:lang w:eastAsia="en-US"/>
        </w:rPr>
      </w:pPr>
    </w:p>
    <w:tbl>
      <w:tblPr>
        <w:tblW w:w="9361" w:type="dxa"/>
        <w:jc w:val="center"/>
        <w:tblLayout w:type="fixed"/>
        <w:tblCellMar>
          <w:left w:w="0" w:type="dxa"/>
          <w:right w:w="0" w:type="dxa"/>
        </w:tblCellMar>
        <w:tblLook w:val="04A0" w:firstRow="1" w:lastRow="0" w:firstColumn="1" w:lastColumn="0" w:noHBand="0" w:noVBand="1"/>
      </w:tblPr>
      <w:tblGrid>
        <w:gridCol w:w="3977"/>
        <w:gridCol w:w="983"/>
        <w:gridCol w:w="983"/>
        <w:gridCol w:w="843"/>
        <w:gridCol w:w="983"/>
        <w:gridCol w:w="1592"/>
      </w:tblGrid>
      <w:tr w:rsidR="00DF3A74" w:rsidRPr="00EE6E50" w:rsidTr="000D28C6">
        <w:trPr>
          <w:trHeight w:val="373"/>
          <w:jc w:val="center"/>
        </w:trPr>
        <w:tc>
          <w:tcPr>
            <w:tcW w:w="3977"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DF3A74" w:rsidRPr="007257BC" w:rsidRDefault="00DF3A74" w:rsidP="001B5F22">
            <w:pPr>
              <w:pStyle w:val="TableParagraph"/>
              <w:spacing w:before="0"/>
              <w:ind w:right="321"/>
              <w:jc w:val="center"/>
              <w:rPr>
                <w:rFonts w:ascii="Times New Roman" w:hAnsi="Times New Roman" w:cs="Times New Roman"/>
                <w:sz w:val="20"/>
                <w:szCs w:val="20"/>
                <w:vertAlign w:val="superscript"/>
                <w:lang w:val="ru-RU"/>
              </w:rPr>
            </w:pPr>
          </w:p>
        </w:tc>
        <w:tc>
          <w:tcPr>
            <w:tcW w:w="3792" w:type="dxa"/>
            <w:gridSpan w:val="4"/>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DF3A74" w:rsidRPr="007257BC" w:rsidRDefault="001B5F22" w:rsidP="004C37A0">
            <w:pPr>
              <w:pStyle w:val="TableParagraph"/>
              <w:spacing w:before="0"/>
              <w:jc w:val="center"/>
              <w:rPr>
                <w:rFonts w:ascii="Times New Roman" w:hAnsi="Times New Roman" w:cs="Times New Roman"/>
                <w:sz w:val="20"/>
                <w:szCs w:val="20"/>
                <w:lang w:val="ru-RU"/>
              </w:rPr>
            </w:pPr>
            <w:r w:rsidRPr="007257BC">
              <w:rPr>
                <w:rFonts w:ascii="Times New Roman" w:hAnsi="Times New Roman" w:cs="Times New Roman"/>
                <w:sz w:val="20"/>
                <w:szCs w:val="20"/>
                <w:lang w:val="ru-RU"/>
              </w:rPr>
              <w:t>Диаметр,</w:t>
            </w:r>
          </w:p>
          <w:p w:rsidR="001B5F22" w:rsidRPr="007257BC" w:rsidRDefault="001B5F22" w:rsidP="001B5F22">
            <w:pPr>
              <w:pStyle w:val="TableParagraph"/>
              <w:spacing w:before="0"/>
              <w:jc w:val="center"/>
              <w:rPr>
                <w:rFonts w:ascii="Times New Roman" w:hAnsi="Times New Roman" w:cs="Times New Roman"/>
                <w:sz w:val="20"/>
                <w:szCs w:val="20"/>
                <w:lang w:val="ru-RU"/>
              </w:rPr>
            </w:pPr>
            <w:r w:rsidRPr="007257BC">
              <w:rPr>
                <w:rFonts w:ascii="Times New Roman" w:hAnsi="Times New Roman" w:cs="Times New Roman"/>
                <w:sz w:val="20"/>
                <w:szCs w:val="20"/>
                <w:lang w:val="ru-RU"/>
              </w:rPr>
              <w:t>мм</w:t>
            </w:r>
          </w:p>
        </w:tc>
        <w:tc>
          <w:tcPr>
            <w:tcW w:w="1590" w:type="dxa"/>
            <w:tcBorders>
              <w:top w:val="single" w:sz="6" w:space="0" w:color="000000"/>
              <w:left w:val="single" w:sz="6" w:space="0" w:color="000000"/>
              <w:bottom w:val="double" w:sz="4" w:space="0" w:color="auto"/>
              <w:right w:val="single" w:sz="6" w:space="0" w:color="000000"/>
            </w:tcBorders>
          </w:tcPr>
          <w:p w:rsidR="00DF3A74" w:rsidRPr="007257BC" w:rsidRDefault="001B5F22" w:rsidP="004C37A0">
            <w:pPr>
              <w:pStyle w:val="TableParagraph"/>
              <w:spacing w:before="0"/>
              <w:jc w:val="center"/>
              <w:rPr>
                <w:rFonts w:ascii="Times New Roman" w:hAnsi="Times New Roman" w:cs="Times New Roman"/>
                <w:sz w:val="20"/>
                <w:szCs w:val="20"/>
                <w:lang w:val="ru-RU"/>
              </w:rPr>
            </w:pPr>
            <w:r w:rsidRPr="007257BC">
              <w:rPr>
                <w:rFonts w:ascii="Times New Roman" w:hAnsi="Times New Roman" w:cs="Times New Roman"/>
                <w:sz w:val="20"/>
                <w:szCs w:val="20"/>
                <w:lang w:val="ru-RU"/>
              </w:rPr>
              <w:t>Длина,</w:t>
            </w:r>
          </w:p>
          <w:p w:rsidR="001B5F22" w:rsidRPr="007257BC" w:rsidRDefault="001B5F22" w:rsidP="004C37A0">
            <w:pPr>
              <w:pStyle w:val="TableParagraph"/>
              <w:spacing w:before="0"/>
              <w:jc w:val="center"/>
              <w:rPr>
                <w:rFonts w:ascii="Times New Roman" w:hAnsi="Times New Roman" w:cs="Times New Roman"/>
                <w:sz w:val="20"/>
                <w:szCs w:val="20"/>
                <w:lang w:val="ru-RU"/>
              </w:rPr>
            </w:pPr>
            <w:r w:rsidRPr="007257BC">
              <w:rPr>
                <w:rFonts w:ascii="Times New Roman" w:hAnsi="Times New Roman" w:cs="Times New Roman"/>
                <w:sz w:val="20"/>
                <w:szCs w:val="20"/>
                <w:lang w:val="ru-RU"/>
              </w:rPr>
              <w:t>мм</w:t>
            </w:r>
          </w:p>
        </w:tc>
      </w:tr>
      <w:tr w:rsidR="001B5F22" w:rsidRPr="00EE6E50" w:rsidTr="000D28C6">
        <w:trPr>
          <w:trHeight w:val="99"/>
          <w:jc w:val="center"/>
        </w:trPr>
        <w:tc>
          <w:tcPr>
            <w:tcW w:w="39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B5F22" w:rsidRPr="007257BC" w:rsidRDefault="001B5F22" w:rsidP="001B5F22">
            <w:pPr>
              <w:pStyle w:val="TableParagraph"/>
              <w:spacing w:before="0"/>
              <w:ind w:left="179"/>
              <w:rPr>
                <w:rFonts w:ascii="Times New Roman" w:hAnsi="Times New Roman" w:cs="Times New Roman"/>
                <w:sz w:val="20"/>
                <w:szCs w:val="20"/>
              </w:rPr>
            </w:pPr>
            <w:r w:rsidRPr="007257BC">
              <w:rPr>
                <w:rFonts w:ascii="Times New Roman" w:hAnsi="Times New Roman" w:cs="Times New Roman"/>
                <w:sz w:val="20"/>
                <w:szCs w:val="20"/>
                <w:lang w:val="ru-RU"/>
              </w:rPr>
              <w:t>Штыри соединительные</w:t>
            </w:r>
          </w:p>
        </w:tc>
        <w:tc>
          <w:tcPr>
            <w:tcW w:w="983" w:type="dxa"/>
            <w:tcBorders>
              <w:top w:val="single" w:sz="6" w:space="0" w:color="000000"/>
              <w:left w:val="single" w:sz="6" w:space="0" w:color="000000"/>
              <w:bottom w:val="single" w:sz="6" w:space="0" w:color="000000"/>
              <w:right w:val="single" w:sz="6" w:space="0" w:color="000000"/>
            </w:tcBorders>
          </w:tcPr>
          <w:p w:rsidR="001B5F22" w:rsidRPr="007257BC" w:rsidRDefault="001B5F22" w:rsidP="001B5F22">
            <w:pPr>
              <w:pStyle w:val="TableParagraph"/>
              <w:ind w:left="284"/>
              <w:rPr>
                <w:rFonts w:ascii="Times New Roman" w:hAnsi="Times New Roman" w:cs="Times New Roman"/>
                <w:sz w:val="20"/>
                <w:szCs w:val="20"/>
              </w:rPr>
            </w:pPr>
            <w:r w:rsidRPr="007257BC">
              <w:rPr>
                <w:rFonts w:ascii="Times New Roman" w:hAnsi="Times New Roman" w:cs="Times New Roman"/>
                <w:sz w:val="20"/>
                <w:szCs w:val="20"/>
              </w:rPr>
              <w:t>10</w:t>
            </w:r>
          </w:p>
        </w:tc>
        <w:tc>
          <w:tcPr>
            <w:tcW w:w="983" w:type="dxa"/>
            <w:tcBorders>
              <w:top w:val="single" w:sz="6" w:space="0" w:color="000000"/>
              <w:left w:val="single" w:sz="6" w:space="0" w:color="000000"/>
              <w:bottom w:val="single" w:sz="6" w:space="0" w:color="000000"/>
              <w:right w:val="single" w:sz="6" w:space="0" w:color="000000"/>
            </w:tcBorders>
          </w:tcPr>
          <w:p w:rsidR="001B5F22" w:rsidRPr="007257BC" w:rsidRDefault="001B5F22" w:rsidP="001B5F22">
            <w:pPr>
              <w:pStyle w:val="TableParagraph"/>
              <w:ind w:left="284"/>
              <w:rPr>
                <w:rFonts w:ascii="Times New Roman" w:hAnsi="Times New Roman" w:cs="Times New Roman"/>
                <w:sz w:val="20"/>
                <w:szCs w:val="20"/>
              </w:rPr>
            </w:pPr>
            <w:r w:rsidRPr="007257BC">
              <w:rPr>
                <w:rFonts w:ascii="Times New Roman" w:hAnsi="Times New Roman" w:cs="Times New Roman"/>
                <w:sz w:val="20"/>
                <w:szCs w:val="20"/>
              </w:rPr>
              <w:t>12</w:t>
            </w:r>
          </w:p>
        </w:tc>
        <w:tc>
          <w:tcPr>
            <w:tcW w:w="843" w:type="dxa"/>
            <w:tcBorders>
              <w:top w:val="single" w:sz="6" w:space="0" w:color="000000"/>
              <w:left w:val="single" w:sz="6" w:space="0" w:color="000000"/>
              <w:bottom w:val="single" w:sz="6" w:space="0" w:color="000000"/>
              <w:right w:val="single" w:sz="6" w:space="0" w:color="000000"/>
            </w:tcBorders>
          </w:tcPr>
          <w:p w:rsidR="001B5F22" w:rsidRPr="007257BC" w:rsidRDefault="001B5F22" w:rsidP="001B5F22">
            <w:pPr>
              <w:pStyle w:val="TableParagraph"/>
              <w:ind w:left="284"/>
              <w:rPr>
                <w:rFonts w:ascii="Times New Roman" w:hAnsi="Times New Roman" w:cs="Times New Roman"/>
                <w:sz w:val="20"/>
                <w:szCs w:val="20"/>
              </w:rPr>
            </w:pPr>
            <w:r w:rsidRPr="007257BC">
              <w:rPr>
                <w:rFonts w:ascii="Times New Roman" w:hAnsi="Times New Roman" w:cs="Times New Roman"/>
                <w:sz w:val="20"/>
                <w:szCs w:val="20"/>
              </w:rPr>
              <w:t>16</w:t>
            </w:r>
          </w:p>
        </w:tc>
        <w:tc>
          <w:tcPr>
            <w:tcW w:w="983" w:type="dxa"/>
            <w:tcBorders>
              <w:top w:val="single" w:sz="6" w:space="0" w:color="000000"/>
              <w:left w:val="single" w:sz="6" w:space="0" w:color="000000"/>
              <w:bottom w:val="single" w:sz="6" w:space="0" w:color="000000"/>
              <w:right w:val="single" w:sz="6" w:space="0" w:color="000000"/>
            </w:tcBorders>
          </w:tcPr>
          <w:p w:rsidR="001B5F22" w:rsidRPr="007257BC" w:rsidRDefault="001B5F22" w:rsidP="001B5F22">
            <w:pPr>
              <w:pStyle w:val="TableParagraph"/>
              <w:ind w:left="284"/>
              <w:rPr>
                <w:rFonts w:ascii="Times New Roman" w:hAnsi="Times New Roman" w:cs="Times New Roman"/>
                <w:sz w:val="20"/>
                <w:szCs w:val="20"/>
              </w:rPr>
            </w:pPr>
            <w:r w:rsidRPr="007257BC">
              <w:rPr>
                <w:rFonts w:ascii="Times New Roman" w:hAnsi="Times New Roman" w:cs="Times New Roman"/>
                <w:sz w:val="20"/>
                <w:szCs w:val="20"/>
              </w:rPr>
              <w:t>20</w:t>
            </w:r>
          </w:p>
        </w:tc>
        <w:tc>
          <w:tcPr>
            <w:tcW w:w="1590" w:type="dxa"/>
            <w:tcBorders>
              <w:top w:val="single" w:sz="6" w:space="0" w:color="000000"/>
              <w:left w:val="single" w:sz="6" w:space="0" w:color="000000"/>
              <w:bottom w:val="single" w:sz="6" w:space="0" w:color="000000"/>
              <w:right w:val="single" w:sz="6" w:space="0" w:color="000000"/>
            </w:tcBorders>
          </w:tcPr>
          <w:p w:rsidR="001B5F22" w:rsidRPr="007257BC" w:rsidRDefault="001B5F22" w:rsidP="001B5F22">
            <w:pPr>
              <w:pStyle w:val="TableParagraph"/>
              <w:ind w:left="284"/>
              <w:rPr>
                <w:rFonts w:ascii="Times New Roman" w:hAnsi="Times New Roman" w:cs="Times New Roman"/>
                <w:sz w:val="20"/>
                <w:szCs w:val="20"/>
              </w:rPr>
            </w:pPr>
            <w:r w:rsidRPr="007257BC">
              <w:rPr>
                <w:rFonts w:ascii="Times New Roman" w:hAnsi="Times New Roman" w:cs="Times New Roman"/>
                <w:sz w:val="20"/>
                <w:szCs w:val="20"/>
              </w:rPr>
              <w:t>800</w:t>
            </w:r>
          </w:p>
        </w:tc>
      </w:tr>
      <w:tr w:rsidR="001B5F22" w:rsidRPr="00EE6E50" w:rsidTr="000D28C6">
        <w:trPr>
          <w:trHeight w:val="99"/>
          <w:jc w:val="center"/>
        </w:trPr>
        <w:tc>
          <w:tcPr>
            <w:tcW w:w="9361"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B5F22" w:rsidRPr="007257BC" w:rsidRDefault="001B5F22" w:rsidP="001B5F22">
            <w:pPr>
              <w:pStyle w:val="TableParagraph"/>
              <w:spacing w:before="0"/>
              <w:ind w:left="68"/>
              <w:jc w:val="both"/>
              <w:rPr>
                <w:rFonts w:ascii="Times New Roman" w:hAnsi="Times New Roman" w:cs="Times New Roman"/>
                <w:sz w:val="18"/>
                <w:szCs w:val="18"/>
                <w:lang w:val="ru-RU"/>
              </w:rPr>
            </w:pPr>
            <w:r w:rsidRPr="007257BC">
              <w:rPr>
                <w:rFonts w:ascii="Times New Roman" w:hAnsi="Times New Roman" w:cs="Times New Roman"/>
                <w:sz w:val="18"/>
                <w:szCs w:val="18"/>
                <w:lang w:val="ru-RU"/>
              </w:rPr>
              <w:t>Примечания</w:t>
            </w:r>
          </w:p>
          <w:p w:rsidR="001B5F22" w:rsidRPr="007257BC" w:rsidRDefault="001B5F22" w:rsidP="001B5F22">
            <w:pPr>
              <w:pStyle w:val="TableParagraph"/>
              <w:spacing w:before="0"/>
              <w:ind w:left="68"/>
              <w:jc w:val="both"/>
              <w:rPr>
                <w:rFonts w:ascii="Times New Roman" w:hAnsi="Times New Roman" w:cs="Times New Roman"/>
                <w:sz w:val="18"/>
                <w:szCs w:val="18"/>
                <w:lang w:val="ru-RU"/>
              </w:rPr>
            </w:pPr>
            <w:r w:rsidRPr="007257BC">
              <w:rPr>
                <w:rFonts w:ascii="Times New Roman" w:hAnsi="Times New Roman" w:cs="Times New Roman"/>
                <w:sz w:val="18"/>
                <w:szCs w:val="18"/>
                <w:lang w:val="ru-RU"/>
              </w:rPr>
              <w:t>1</w:t>
            </w:r>
            <w:r w:rsidRPr="007257BC">
              <w:rPr>
                <w:sz w:val="18"/>
                <w:szCs w:val="18"/>
                <w:lang w:val="ru-RU"/>
              </w:rPr>
              <w:t xml:space="preserve"> </w:t>
            </w:r>
            <w:r w:rsidRPr="007257BC">
              <w:rPr>
                <w:rFonts w:ascii="Times New Roman" w:hAnsi="Times New Roman" w:cs="Times New Roman"/>
                <w:sz w:val="18"/>
                <w:szCs w:val="18"/>
                <w:lang w:val="ru-RU"/>
              </w:rPr>
              <w:t>Для работ по техническому обслуживанию можно использовать более короткие штыри соединительные.</w:t>
            </w:r>
          </w:p>
          <w:p w:rsidR="001B5F22" w:rsidRPr="007257BC" w:rsidRDefault="001B5F22" w:rsidP="001B5F22">
            <w:pPr>
              <w:pStyle w:val="TableParagraph"/>
              <w:tabs>
                <w:tab w:val="left" w:pos="413"/>
              </w:tabs>
              <w:spacing w:before="0"/>
              <w:ind w:left="68" w:right="33"/>
              <w:jc w:val="both"/>
              <w:rPr>
                <w:rFonts w:ascii="Times New Roman" w:hAnsi="Times New Roman" w:cs="Times New Roman"/>
                <w:lang w:val="ru-RU"/>
              </w:rPr>
            </w:pPr>
            <w:r w:rsidRPr="007257BC">
              <w:rPr>
                <w:rFonts w:ascii="Times New Roman" w:hAnsi="Times New Roman" w:cs="Times New Roman"/>
                <w:sz w:val="18"/>
                <w:szCs w:val="18"/>
                <w:lang w:val="ru-RU"/>
              </w:rPr>
              <w:t>2 Более длинные штыри соединительные можно использовать в толстых покрытиях (например, в аэропортах или портовых сооружениях) или в специальных местах (например, при переходах от жестких покрытий к нежестким конструкциям).</w:t>
            </w:r>
          </w:p>
        </w:tc>
      </w:tr>
    </w:tbl>
    <w:p w:rsidR="00970155" w:rsidRDefault="00970155" w:rsidP="00FB5F66">
      <w:pPr>
        <w:widowControl/>
        <w:autoSpaceDE w:val="0"/>
        <w:autoSpaceDN w:val="0"/>
        <w:adjustRightInd w:val="0"/>
        <w:ind w:firstLine="567"/>
        <w:jc w:val="both"/>
        <w:rPr>
          <w:rFonts w:ascii="Times New Roman" w:eastAsia="Times New Roman" w:hAnsi="Times New Roman" w:cs="Times New Roman"/>
          <w:b/>
          <w:bCs/>
          <w:lang w:eastAsia="en-US"/>
        </w:rPr>
      </w:pPr>
    </w:p>
    <w:p w:rsidR="000C1B90" w:rsidRPr="000C1B90" w:rsidRDefault="000C1B90" w:rsidP="00BF78AC">
      <w:pPr>
        <w:autoSpaceDE w:val="0"/>
        <w:autoSpaceDN w:val="0"/>
        <w:adjustRightInd w:val="0"/>
        <w:ind w:firstLine="567"/>
        <w:jc w:val="both"/>
        <w:rPr>
          <w:rFonts w:ascii="Times New Roman" w:eastAsia="SimSun" w:hAnsi="Times New Roman" w:cs="Times New Roman"/>
          <w:b/>
          <w:bCs/>
        </w:rPr>
      </w:pPr>
      <w:r w:rsidRPr="000C1B90">
        <w:rPr>
          <w:rFonts w:ascii="Times New Roman" w:eastAsia="SimSun" w:hAnsi="Times New Roman" w:cs="Times New Roman"/>
          <w:b/>
          <w:bCs/>
        </w:rPr>
        <w:t xml:space="preserve">6.6 Штыри </w:t>
      </w:r>
    </w:p>
    <w:p w:rsidR="000C1B90" w:rsidRPr="000C1B90" w:rsidRDefault="000C1B90" w:rsidP="00BF78AC">
      <w:pPr>
        <w:autoSpaceDE w:val="0"/>
        <w:autoSpaceDN w:val="0"/>
        <w:adjustRightInd w:val="0"/>
        <w:ind w:firstLine="567"/>
        <w:jc w:val="both"/>
        <w:rPr>
          <w:rFonts w:ascii="Times New Roman" w:eastAsia="SimSun" w:hAnsi="Times New Roman" w:cs="Times New Roman"/>
          <w:bCs/>
        </w:rPr>
      </w:pPr>
      <w:r w:rsidRPr="000C1B90">
        <w:rPr>
          <w:rFonts w:ascii="Times New Roman" w:eastAsia="SimSun" w:hAnsi="Times New Roman" w:cs="Times New Roman"/>
          <w:bCs/>
        </w:rPr>
        <w:t xml:space="preserve">Штыри должны соответствовать </w:t>
      </w:r>
      <w:r w:rsidRPr="000C1B90">
        <w:rPr>
          <w:rFonts w:ascii="Times New Roman" w:eastAsia="SimSun" w:hAnsi="Times New Roman" w:cs="Times New Roman"/>
          <w:bCs/>
          <w:lang w:val="en-US"/>
        </w:rPr>
        <w:t>EN</w:t>
      </w:r>
      <w:r w:rsidRPr="000C1B90">
        <w:rPr>
          <w:rFonts w:ascii="Times New Roman" w:eastAsia="SimSun" w:hAnsi="Times New Roman" w:cs="Times New Roman"/>
          <w:bCs/>
        </w:rPr>
        <w:t xml:space="preserve"> 13877-3.</w:t>
      </w:r>
    </w:p>
    <w:p w:rsidR="000C1B90" w:rsidRPr="000C1B90" w:rsidRDefault="000C1B90" w:rsidP="00BF78AC">
      <w:pPr>
        <w:autoSpaceDE w:val="0"/>
        <w:autoSpaceDN w:val="0"/>
        <w:adjustRightInd w:val="0"/>
        <w:ind w:firstLine="567"/>
        <w:jc w:val="both"/>
        <w:rPr>
          <w:rFonts w:ascii="Times New Roman" w:eastAsia="SimSun" w:hAnsi="Times New Roman" w:cs="Times New Roman"/>
          <w:b/>
          <w:bCs/>
        </w:rPr>
      </w:pPr>
      <w:r w:rsidRPr="000C1B90">
        <w:rPr>
          <w:rFonts w:ascii="Times New Roman" w:eastAsia="SimSun" w:hAnsi="Times New Roman" w:cs="Times New Roman"/>
          <w:b/>
          <w:bCs/>
        </w:rPr>
        <w:t>6.7 Арматурные прутки</w:t>
      </w:r>
    </w:p>
    <w:p w:rsidR="000C1B90" w:rsidRPr="000C1B90" w:rsidRDefault="000C1B90" w:rsidP="00BF78AC">
      <w:pPr>
        <w:autoSpaceDE w:val="0"/>
        <w:autoSpaceDN w:val="0"/>
        <w:adjustRightInd w:val="0"/>
        <w:ind w:firstLine="567"/>
        <w:jc w:val="both"/>
        <w:rPr>
          <w:rFonts w:ascii="Times New Roman" w:eastAsia="SimSun" w:hAnsi="Times New Roman" w:cs="Times New Roman"/>
          <w:bCs/>
        </w:rPr>
      </w:pPr>
      <w:r w:rsidRPr="000C1B90">
        <w:rPr>
          <w:rFonts w:ascii="Times New Roman" w:eastAsia="SimSun" w:hAnsi="Times New Roman" w:cs="Times New Roman"/>
          <w:bCs/>
        </w:rPr>
        <w:t xml:space="preserve">Арматурный пруток должен быть не ниже класса </w:t>
      </w:r>
      <w:r w:rsidRPr="000C1B90">
        <w:rPr>
          <w:rFonts w:ascii="Times New Roman" w:eastAsia="SimSun" w:hAnsi="Times New Roman" w:cs="Times New Roman"/>
          <w:bCs/>
          <w:lang w:val="en-US"/>
        </w:rPr>
        <w:t>B</w:t>
      </w:r>
      <w:r w:rsidRPr="000C1B90">
        <w:rPr>
          <w:rFonts w:ascii="Times New Roman" w:eastAsia="SimSun" w:hAnsi="Times New Roman" w:cs="Times New Roman"/>
          <w:bCs/>
        </w:rPr>
        <w:t xml:space="preserve">500 и соответствовать свойствам, указанным в </w:t>
      </w:r>
      <w:r w:rsidRPr="000C1B90">
        <w:rPr>
          <w:rFonts w:ascii="Times New Roman" w:eastAsia="SimSun" w:hAnsi="Times New Roman" w:cs="Times New Roman"/>
          <w:bCs/>
          <w:lang w:val="en-US"/>
        </w:rPr>
        <w:t>EN</w:t>
      </w:r>
      <w:r w:rsidRPr="000C1B90">
        <w:rPr>
          <w:rFonts w:ascii="Times New Roman" w:eastAsia="SimSun" w:hAnsi="Times New Roman" w:cs="Times New Roman"/>
          <w:bCs/>
        </w:rPr>
        <w:t xml:space="preserve"> 10080.</w:t>
      </w:r>
    </w:p>
    <w:p w:rsidR="00D60A98" w:rsidRDefault="000C1B90" w:rsidP="000D28C6">
      <w:pPr>
        <w:autoSpaceDE w:val="0"/>
        <w:autoSpaceDN w:val="0"/>
        <w:adjustRightInd w:val="0"/>
        <w:ind w:firstLine="567"/>
        <w:jc w:val="both"/>
        <w:rPr>
          <w:rFonts w:ascii="Times New Roman" w:eastAsia="Times New Roman" w:hAnsi="Times New Roman" w:cs="Times New Roman"/>
          <w:lang w:eastAsia="en-US"/>
        </w:rPr>
      </w:pPr>
      <w:r w:rsidRPr="000C1B90">
        <w:rPr>
          <w:rFonts w:ascii="Times New Roman" w:eastAsia="SimSun" w:hAnsi="Times New Roman" w:cs="Times New Roman"/>
          <w:bCs/>
        </w:rPr>
        <w:t>В бесшовном железобетонном дорожном покрытии непрерывность арматуры может быть обеспечена внахлестку, с помощью соединителей или сварки и должна соответствовать национальным стандартам или положениям по месту использования.</w:t>
      </w:r>
      <w:r>
        <w:rPr>
          <w:rFonts w:ascii="Times New Roman" w:eastAsia="SimSun" w:hAnsi="Times New Roman" w:cs="Times New Roman"/>
          <w:bCs/>
          <w:sz w:val="28"/>
          <w:szCs w:val="28"/>
        </w:rPr>
        <w:br w:type="page"/>
      </w:r>
    </w:p>
    <w:p w:rsidR="008E2D7B" w:rsidRPr="004A65D2" w:rsidRDefault="008E2D7B" w:rsidP="008E2D7B">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4A65D2" w:rsidRDefault="008E2D7B" w:rsidP="008E2D7B">
      <w:pPr>
        <w:pStyle w:val="Style12"/>
        <w:widowControl/>
        <w:jc w:val="center"/>
        <w:rPr>
          <w:rStyle w:val="FontStyle35"/>
          <w:rFonts w:ascii="Times New Roman" w:hAnsi="Times New Roman" w:cs="Times New Roman"/>
          <w:sz w:val="24"/>
          <w:szCs w:val="24"/>
          <w:lang w:val="en-US" w:eastAsia="en-US"/>
        </w:rPr>
      </w:pPr>
    </w:p>
    <w:p w:rsidR="00C20592" w:rsidRPr="00C20592" w:rsidRDefault="00C20592" w:rsidP="00C20592">
      <w:pPr>
        <w:pStyle w:val="Style2"/>
        <w:ind w:firstLine="567"/>
        <w:jc w:val="both"/>
        <w:rPr>
          <w:rStyle w:val="FontStyle36"/>
          <w:rFonts w:ascii="Times New Roman" w:hAnsi="Times New Roman" w:cs="Times New Roman"/>
          <w:sz w:val="24"/>
          <w:szCs w:val="24"/>
          <w:lang w:eastAsia="en-US"/>
        </w:rPr>
      </w:pPr>
      <w:r w:rsidRPr="00F219F0">
        <w:rPr>
          <w:rStyle w:val="FontStyle36"/>
          <w:rFonts w:ascii="Times New Roman" w:hAnsi="Times New Roman" w:cs="Times New Roman"/>
          <w:sz w:val="24"/>
          <w:szCs w:val="24"/>
          <w:lang w:val="en-US" w:eastAsia="en-US"/>
        </w:rPr>
        <w:t>[1]</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 xml:space="preserve">EN 197-1 </w:t>
      </w:r>
      <w:r w:rsidR="00F219F0" w:rsidRPr="00F219F0">
        <w:rPr>
          <w:rStyle w:val="FontStyle36"/>
          <w:rFonts w:ascii="Times New Roman" w:hAnsi="Times New Roman" w:cs="Times New Roman"/>
          <w:sz w:val="24"/>
          <w:szCs w:val="24"/>
          <w:lang w:val="en-US" w:eastAsia="en-US"/>
        </w:rPr>
        <w:t xml:space="preserve">Cement </w:t>
      </w:r>
      <w:r w:rsidR="00B04DD0">
        <w:rPr>
          <w:rStyle w:val="FontStyle36"/>
          <w:rFonts w:ascii="Times New Roman" w:hAnsi="Times New Roman" w:cs="Times New Roman"/>
          <w:sz w:val="24"/>
          <w:szCs w:val="24"/>
          <w:lang w:val="kk-KZ" w:eastAsia="en-US"/>
        </w:rPr>
        <w:t>-</w:t>
      </w:r>
      <w:r w:rsidR="00F219F0" w:rsidRPr="00F219F0">
        <w:rPr>
          <w:rStyle w:val="FontStyle36"/>
          <w:rFonts w:ascii="Times New Roman" w:hAnsi="Times New Roman" w:cs="Times New Roman"/>
          <w:sz w:val="24"/>
          <w:szCs w:val="24"/>
          <w:lang w:val="en-US" w:eastAsia="en-US"/>
        </w:rPr>
        <w:t xml:space="preserve"> Part 1: Composition, specifications and conformity criteria for common cements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Цемент</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 1. Состав, технические требования и критерии соответствия цемента общего назначения</w:t>
      </w:r>
      <w:r w:rsidR="00B04DD0">
        <w:rPr>
          <w:rStyle w:val="FontStyle36"/>
          <w:rFonts w:ascii="Times New Roman" w:hAnsi="Times New Roman" w:cs="Times New Roman"/>
          <w:sz w:val="24"/>
          <w:szCs w:val="24"/>
          <w:lang w:eastAsia="en-US"/>
        </w:rPr>
        <w:t>)</w:t>
      </w:r>
    </w:p>
    <w:p w:rsidR="00C20592" w:rsidRPr="00C20592" w:rsidRDefault="00C20592" w:rsidP="00C20592">
      <w:pPr>
        <w:pStyle w:val="Style2"/>
        <w:ind w:firstLine="567"/>
        <w:jc w:val="both"/>
        <w:rPr>
          <w:rStyle w:val="FontStyle36"/>
          <w:rFonts w:ascii="Times New Roman" w:hAnsi="Times New Roman" w:cs="Times New Roman"/>
          <w:sz w:val="24"/>
          <w:szCs w:val="24"/>
          <w:lang w:eastAsia="en-US"/>
        </w:rPr>
      </w:pPr>
      <w:r w:rsidRPr="005266F1">
        <w:rPr>
          <w:rStyle w:val="FontStyle36"/>
          <w:rFonts w:ascii="Times New Roman" w:hAnsi="Times New Roman" w:cs="Times New Roman"/>
          <w:sz w:val="24"/>
          <w:szCs w:val="24"/>
          <w:lang w:val="en-US" w:eastAsia="en-US"/>
        </w:rPr>
        <w:t>[2]</w:t>
      </w:r>
      <w:r w:rsidR="00B04DD0" w:rsidRPr="005266F1">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EN</w:t>
      </w:r>
      <w:r w:rsidRPr="005266F1">
        <w:rPr>
          <w:rStyle w:val="FontStyle36"/>
          <w:rFonts w:ascii="Times New Roman" w:hAnsi="Times New Roman" w:cs="Times New Roman"/>
          <w:sz w:val="24"/>
          <w:szCs w:val="24"/>
          <w:lang w:val="en-US" w:eastAsia="en-US"/>
        </w:rPr>
        <w:t xml:space="preserve"> 934-2 </w:t>
      </w:r>
      <w:r w:rsidR="00F219F0" w:rsidRPr="00F219F0">
        <w:rPr>
          <w:rStyle w:val="FontStyle36"/>
          <w:rFonts w:ascii="Times New Roman" w:hAnsi="Times New Roman" w:cs="Times New Roman"/>
          <w:sz w:val="24"/>
          <w:szCs w:val="24"/>
          <w:lang w:val="en-US" w:eastAsia="en-US"/>
        </w:rPr>
        <w:t>Admixtures</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for</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concrete</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mortar</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and</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grout</w:t>
      </w:r>
      <w:r w:rsidR="00F219F0" w:rsidRPr="005266F1">
        <w:rPr>
          <w:rStyle w:val="FontStyle36"/>
          <w:rFonts w:ascii="Times New Roman" w:hAnsi="Times New Roman" w:cs="Times New Roman"/>
          <w:sz w:val="24"/>
          <w:szCs w:val="24"/>
          <w:lang w:val="en-US" w:eastAsia="en-US"/>
        </w:rPr>
        <w:t xml:space="preserve"> </w:t>
      </w:r>
      <w:r w:rsidR="00B04DD0" w:rsidRPr="005266F1">
        <w:rPr>
          <w:rStyle w:val="FontStyle36"/>
          <w:rFonts w:ascii="Times New Roman" w:hAnsi="Times New Roman" w:cs="Times New Roman"/>
          <w:sz w:val="24"/>
          <w:szCs w:val="24"/>
          <w:lang w:val="en-US" w:eastAsia="en-US"/>
        </w:rPr>
        <w:t>-</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Part</w:t>
      </w:r>
      <w:r w:rsidR="00F219F0" w:rsidRPr="005266F1">
        <w:rPr>
          <w:rStyle w:val="FontStyle36"/>
          <w:rFonts w:ascii="Times New Roman" w:hAnsi="Times New Roman" w:cs="Times New Roman"/>
          <w:sz w:val="24"/>
          <w:szCs w:val="24"/>
          <w:lang w:val="en-US" w:eastAsia="en-US"/>
        </w:rPr>
        <w:t xml:space="preserve"> 2: </w:t>
      </w:r>
      <w:r w:rsidR="00F219F0" w:rsidRPr="00F219F0">
        <w:rPr>
          <w:rStyle w:val="FontStyle36"/>
          <w:rFonts w:ascii="Times New Roman" w:hAnsi="Times New Roman" w:cs="Times New Roman"/>
          <w:sz w:val="24"/>
          <w:szCs w:val="24"/>
          <w:lang w:val="en-US" w:eastAsia="en-US"/>
        </w:rPr>
        <w:t>Concrete</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admixtures</w:t>
      </w:r>
      <w:r w:rsidR="00F219F0" w:rsidRPr="005266F1">
        <w:rPr>
          <w:rStyle w:val="FontStyle36"/>
          <w:rFonts w:ascii="Times New Roman" w:hAnsi="Times New Roman" w:cs="Times New Roman"/>
          <w:sz w:val="24"/>
          <w:szCs w:val="24"/>
          <w:lang w:val="en-US" w:eastAsia="en-US"/>
        </w:rPr>
        <w:t xml:space="preserve"> </w:t>
      </w:r>
      <w:r w:rsidR="00B04DD0" w:rsidRPr="005266F1">
        <w:rPr>
          <w:rStyle w:val="FontStyle36"/>
          <w:rFonts w:ascii="Times New Roman" w:hAnsi="Times New Roman" w:cs="Times New Roman"/>
          <w:sz w:val="24"/>
          <w:szCs w:val="24"/>
          <w:lang w:val="en-US" w:eastAsia="en-US"/>
        </w:rPr>
        <w:t>-</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Definitions</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requirements</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conformity</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marking</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and</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labelling</w:t>
      </w:r>
      <w:r w:rsidR="00F219F0" w:rsidRPr="005266F1">
        <w:rPr>
          <w:rStyle w:val="FontStyle36"/>
          <w:rFonts w:ascii="Times New Roman" w:hAnsi="Times New Roman" w:cs="Times New Roman"/>
          <w:sz w:val="24"/>
          <w:szCs w:val="24"/>
          <w:lang w:val="en-US" w:eastAsia="en-US"/>
        </w:rPr>
        <w:t xml:space="preserve"> </w:t>
      </w:r>
      <w:r w:rsidR="00B04DD0" w:rsidRPr="005266F1">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Добавки</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к</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бетону</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строительному</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раствору</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и</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жидкому</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строительному</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раствору</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 2. Добавки к бетону. Определения, требования, соответствие, маркировка и этикетирование</w:t>
      </w:r>
      <w:r w:rsidR="00B04DD0">
        <w:rPr>
          <w:rStyle w:val="FontStyle36"/>
          <w:rFonts w:ascii="Times New Roman" w:hAnsi="Times New Roman" w:cs="Times New Roman"/>
          <w:sz w:val="24"/>
          <w:szCs w:val="24"/>
          <w:lang w:eastAsia="en-US"/>
        </w:rPr>
        <w:t>)</w:t>
      </w:r>
      <w:r w:rsidRPr="00C20592">
        <w:rPr>
          <w:rStyle w:val="FontStyle36"/>
          <w:rFonts w:ascii="Times New Roman" w:hAnsi="Times New Roman" w:cs="Times New Roman"/>
          <w:sz w:val="24"/>
          <w:szCs w:val="24"/>
          <w:lang w:eastAsia="en-US"/>
        </w:rPr>
        <w:t xml:space="preserve"> </w:t>
      </w:r>
    </w:p>
    <w:p w:rsidR="00C20592" w:rsidRPr="00B04DD0" w:rsidRDefault="00C20592" w:rsidP="00C20592">
      <w:pPr>
        <w:pStyle w:val="Style2"/>
        <w:ind w:firstLine="567"/>
        <w:jc w:val="both"/>
        <w:rPr>
          <w:rStyle w:val="FontStyle36"/>
          <w:rFonts w:ascii="Times New Roman" w:hAnsi="Times New Roman" w:cs="Times New Roman"/>
          <w:sz w:val="24"/>
          <w:szCs w:val="24"/>
          <w:lang w:val="en-US" w:eastAsia="en-US"/>
        </w:rPr>
      </w:pPr>
      <w:r w:rsidRPr="005266F1">
        <w:rPr>
          <w:rStyle w:val="FontStyle36"/>
          <w:rFonts w:ascii="Times New Roman" w:hAnsi="Times New Roman" w:cs="Times New Roman"/>
          <w:sz w:val="24"/>
          <w:szCs w:val="24"/>
          <w:lang w:val="en-US" w:eastAsia="en-US"/>
        </w:rPr>
        <w:t>[3]</w:t>
      </w:r>
      <w:r w:rsidR="00B04DD0" w:rsidRPr="005266F1">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EN</w:t>
      </w:r>
      <w:r w:rsidRPr="005266F1">
        <w:rPr>
          <w:rStyle w:val="FontStyle36"/>
          <w:rFonts w:ascii="Times New Roman" w:hAnsi="Times New Roman" w:cs="Times New Roman"/>
          <w:sz w:val="24"/>
          <w:szCs w:val="24"/>
          <w:lang w:val="en-US" w:eastAsia="en-US"/>
        </w:rPr>
        <w:t xml:space="preserve"> 12350-1 </w:t>
      </w:r>
      <w:r w:rsidR="00F219F0" w:rsidRPr="00F219F0">
        <w:rPr>
          <w:rStyle w:val="FontStyle36"/>
          <w:rFonts w:ascii="Times New Roman" w:hAnsi="Times New Roman" w:cs="Times New Roman"/>
          <w:sz w:val="24"/>
          <w:szCs w:val="24"/>
          <w:lang w:val="en-US" w:eastAsia="en-US"/>
        </w:rPr>
        <w:t>Testing</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fresh</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concrete</w:t>
      </w:r>
      <w:r w:rsidR="00F219F0" w:rsidRPr="005266F1">
        <w:rPr>
          <w:rStyle w:val="FontStyle36"/>
          <w:rFonts w:ascii="Times New Roman" w:hAnsi="Times New Roman" w:cs="Times New Roman"/>
          <w:sz w:val="24"/>
          <w:szCs w:val="24"/>
          <w:lang w:val="en-US" w:eastAsia="en-US"/>
        </w:rPr>
        <w:t xml:space="preserve"> </w:t>
      </w:r>
      <w:r w:rsidR="00B04DD0" w:rsidRPr="005266F1">
        <w:rPr>
          <w:rStyle w:val="FontStyle36"/>
          <w:rFonts w:ascii="Times New Roman" w:hAnsi="Times New Roman" w:cs="Times New Roman"/>
          <w:sz w:val="24"/>
          <w:szCs w:val="24"/>
          <w:lang w:val="en-US" w:eastAsia="en-US"/>
        </w:rPr>
        <w:t>-</w:t>
      </w:r>
      <w:r w:rsidR="00F219F0" w:rsidRPr="005266F1">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Part</w:t>
      </w:r>
      <w:r w:rsidR="00F219F0" w:rsidRPr="005266F1">
        <w:rPr>
          <w:rStyle w:val="FontStyle36"/>
          <w:rFonts w:ascii="Times New Roman" w:hAnsi="Times New Roman" w:cs="Times New Roman"/>
          <w:sz w:val="24"/>
          <w:szCs w:val="24"/>
          <w:lang w:val="en-US" w:eastAsia="en-US"/>
        </w:rPr>
        <w:t xml:space="preserve"> 1: </w:t>
      </w:r>
      <w:r w:rsidR="00F219F0" w:rsidRPr="00F219F0">
        <w:rPr>
          <w:rStyle w:val="FontStyle36"/>
          <w:rFonts w:ascii="Times New Roman" w:hAnsi="Times New Roman" w:cs="Times New Roman"/>
          <w:sz w:val="24"/>
          <w:szCs w:val="24"/>
          <w:lang w:val="en-US" w:eastAsia="en-US"/>
        </w:rPr>
        <w:t>Sampling</w:t>
      </w:r>
      <w:r w:rsidR="00F219F0" w:rsidRPr="005266F1">
        <w:rPr>
          <w:rStyle w:val="FontStyle36"/>
          <w:rFonts w:ascii="Times New Roman" w:hAnsi="Times New Roman" w:cs="Times New Roman"/>
          <w:sz w:val="24"/>
          <w:szCs w:val="24"/>
          <w:lang w:val="en-US" w:eastAsia="en-US"/>
        </w:rPr>
        <w:t xml:space="preserve"> </w:t>
      </w:r>
      <w:r w:rsidR="00B04DD0" w:rsidRPr="005266F1">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бетонной</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свежеуложенной</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смеси</w:t>
      </w:r>
      <w:r w:rsidRPr="005266F1">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w:t>
      </w:r>
      <w:r w:rsidRPr="000D28C6">
        <w:rPr>
          <w:rStyle w:val="FontStyle36"/>
          <w:rFonts w:ascii="Times New Roman" w:hAnsi="Times New Roman" w:cs="Times New Roman"/>
          <w:sz w:val="24"/>
          <w:szCs w:val="24"/>
          <w:lang w:val="en-US" w:eastAsia="en-US"/>
        </w:rPr>
        <w:t xml:space="preserve"> 1. </w:t>
      </w:r>
      <w:r w:rsidRPr="00C20592">
        <w:rPr>
          <w:rStyle w:val="FontStyle36"/>
          <w:rFonts w:ascii="Times New Roman" w:hAnsi="Times New Roman" w:cs="Times New Roman"/>
          <w:sz w:val="24"/>
          <w:szCs w:val="24"/>
          <w:lang w:eastAsia="en-US"/>
        </w:rPr>
        <w:t>Отбор</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проб</w:t>
      </w:r>
      <w:r w:rsidR="00B04DD0" w:rsidRPr="00B04DD0">
        <w:rPr>
          <w:rStyle w:val="FontStyle36"/>
          <w:rFonts w:ascii="Times New Roman" w:hAnsi="Times New Roman" w:cs="Times New Roman"/>
          <w:sz w:val="24"/>
          <w:szCs w:val="24"/>
          <w:lang w:val="en-US" w:eastAsia="en-US"/>
        </w:rPr>
        <w:t>)</w:t>
      </w:r>
    </w:p>
    <w:p w:rsidR="00C20592" w:rsidRPr="000D28C6" w:rsidRDefault="00C20592" w:rsidP="00C20592">
      <w:pPr>
        <w:pStyle w:val="Style2"/>
        <w:ind w:firstLine="567"/>
        <w:jc w:val="both"/>
        <w:rPr>
          <w:rStyle w:val="FontStyle36"/>
          <w:rFonts w:ascii="Times New Roman" w:hAnsi="Times New Roman" w:cs="Times New Roman"/>
          <w:sz w:val="24"/>
          <w:szCs w:val="24"/>
          <w:lang w:val="en-US" w:eastAsia="en-US"/>
        </w:rPr>
      </w:pPr>
      <w:r w:rsidRPr="00F219F0">
        <w:rPr>
          <w:rStyle w:val="FontStyle36"/>
          <w:rFonts w:ascii="Times New Roman" w:hAnsi="Times New Roman" w:cs="Times New Roman"/>
          <w:sz w:val="24"/>
          <w:szCs w:val="24"/>
          <w:lang w:val="en-US" w:eastAsia="en-US"/>
        </w:rPr>
        <w:t>[4]</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 xml:space="preserve">EN 12350-2 </w:t>
      </w:r>
      <w:r w:rsidR="00F219F0" w:rsidRPr="00F219F0">
        <w:rPr>
          <w:rStyle w:val="FontStyle36"/>
          <w:rFonts w:ascii="Times New Roman" w:hAnsi="Times New Roman" w:cs="Times New Roman"/>
          <w:sz w:val="24"/>
          <w:szCs w:val="24"/>
          <w:lang w:val="en-US" w:eastAsia="en-US"/>
        </w:rPr>
        <w:t xml:space="preserve">Testing fresh concrete </w:t>
      </w:r>
      <w:r w:rsidR="00B04DD0" w:rsidRPr="00B04DD0">
        <w:rPr>
          <w:rStyle w:val="FontStyle36"/>
          <w:rFonts w:ascii="Times New Roman" w:hAnsi="Times New Roman" w:cs="Times New Roman"/>
          <w:sz w:val="24"/>
          <w:szCs w:val="24"/>
          <w:lang w:val="en-US" w:eastAsia="en-US"/>
        </w:rPr>
        <w:t>-</w:t>
      </w:r>
      <w:r w:rsidR="00F219F0" w:rsidRPr="00F219F0">
        <w:rPr>
          <w:rStyle w:val="FontStyle36"/>
          <w:rFonts w:ascii="Times New Roman" w:hAnsi="Times New Roman" w:cs="Times New Roman"/>
          <w:sz w:val="24"/>
          <w:szCs w:val="24"/>
          <w:lang w:val="en-US" w:eastAsia="en-US"/>
        </w:rPr>
        <w:t xml:space="preserve"> Part 2: Slump-</w:t>
      </w:r>
      <w:proofErr w:type="spellStart"/>
      <w:r w:rsidR="00F219F0" w:rsidRPr="00F219F0">
        <w:rPr>
          <w:rStyle w:val="FontStyle36"/>
          <w:rFonts w:ascii="Times New Roman" w:hAnsi="Times New Roman" w:cs="Times New Roman"/>
          <w:sz w:val="24"/>
          <w:szCs w:val="24"/>
          <w:lang w:val="en-US" w:eastAsia="en-US"/>
        </w:rPr>
        <w:t>tes</w:t>
      </w:r>
      <w:proofErr w:type="spellEnd"/>
      <w:r w:rsidR="00F219F0">
        <w:rPr>
          <w:rStyle w:val="FontStyle36"/>
          <w:rFonts w:ascii="Times New Roman" w:hAnsi="Times New Roman" w:cs="Times New Roman"/>
          <w:sz w:val="24"/>
          <w:szCs w:val="24"/>
          <w:lang w:val="kk-KZ" w:eastAsia="en-US"/>
        </w:rPr>
        <w:t xml:space="preserve"> </w:t>
      </w:r>
      <w:r w:rsidR="00B04DD0">
        <w:rPr>
          <w:rStyle w:val="FontStyle36"/>
          <w:rFonts w:ascii="Times New Roman" w:hAnsi="Times New Roman" w:cs="Times New Roman"/>
          <w:sz w:val="24"/>
          <w:szCs w:val="24"/>
          <w:lang w:val="kk-KZ" w:eastAsia="en-US"/>
        </w:rPr>
        <w:t>(</w:t>
      </w:r>
      <w:r w:rsidRPr="00C20592">
        <w:rPr>
          <w:rStyle w:val="FontStyle36"/>
          <w:rFonts w:ascii="Times New Roman" w:hAnsi="Times New Roman" w:cs="Times New Roman"/>
          <w:sz w:val="24"/>
          <w:szCs w:val="24"/>
          <w:lang w:eastAsia="en-US"/>
        </w:rPr>
        <w:t>Испытания</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бетонной</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смеси</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w:t>
      </w:r>
      <w:r w:rsidRPr="000D28C6">
        <w:rPr>
          <w:rStyle w:val="FontStyle36"/>
          <w:rFonts w:ascii="Times New Roman" w:hAnsi="Times New Roman" w:cs="Times New Roman"/>
          <w:sz w:val="24"/>
          <w:szCs w:val="24"/>
          <w:lang w:val="en-US" w:eastAsia="en-US"/>
        </w:rPr>
        <w:t xml:space="preserve"> 2. </w:t>
      </w:r>
      <w:r w:rsidRPr="00C20592">
        <w:rPr>
          <w:rStyle w:val="FontStyle36"/>
          <w:rFonts w:ascii="Times New Roman" w:hAnsi="Times New Roman" w:cs="Times New Roman"/>
          <w:sz w:val="24"/>
          <w:szCs w:val="24"/>
          <w:lang w:eastAsia="en-US"/>
        </w:rPr>
        <w:t>Определение</w:t>
      </w:r>
      <w:r w:rsidRPr="000D28C6">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осадки</w:t>
      </w:r>
      <w:r w:rsidRPr="000D28C6">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конуса</w:t>
      </w:r>
      <w:r w:rsidR="00B04DD0" w:rsidRPr="000D28C6">
        <w:rPr>
          <w:rStyle w:val="FontStyle36"/>
          <w:rFonts w:ascii="Times New Roman" w:hAnsi="Times New Roman" w:cs="Times New Roman"/>
          <w:sz w:val="24"/>
          <w:szCs w:val="24"/>
          <w:lang w:val="en-US" w:eastAsia="en-US"/>
        </w:rPr>
        <w:t>)</w:t>
      </w:r>
    </w:p>
    <w:p w:rsidR="00C20592" w:rsidRPr="00B04DD0" w:rsidRDefault="00C20592" w:rsidP="00C20592">
      <w:pPr>
        <w:pStyle w:val="Style2"/>
        <w:ind w:firstLine="567"/>
        <w:jc w:val="both"/>
        <w:rPr>
          <w:rStyle w:val="FontStyle36"/>
          <w:rFonts w:ascii="Times New Roman" w:hAnsi="Times New Roman" w:cs="Times New Roman"/>
          <w:sz w:val="24"/>
          <w:szCs w:val="24"/>
          <w:lang w:val="en-US" w:eastAsia="en-US"/>
        </w:rPr>
      </w:pPr>
      <w:r w:rsidRPr="00B04DD0">
        <w:rPr>
          <w:rStyle w:val="FontStyle36"/>
          <w:rFonts w:ascii="Times New Roman" w:hAnsi="Times New Roman" w:cs="Times New Roman"/>
          <w:sz w:val="24"/>
          <w:szCs w:val="24"/>
          <w:lang w:val="en-US" w:eastAsia="en-US"/>
        </w:rPr>
        <w:t>[5]</w:t>
      </w:r>
      <w:r w:rsidR="00B04DD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EN</w:t>
      </w:r>
      <w:r w:rsidR="00F219F0" w:rsidRPr="00B04DD0">
        <w:rPr>
          <w:rStyle w:val="FontStyle36"/>
          <w:rFonts w:ascii="Times New Roman" w:hAnsi="Times New Roman" w:cs="Times New Roman"/>
          <w:sz w:val="24"/>
          <w:szCs w:val="24"/>
          <w:lang w:val="en-US" w:eastAsia="en-US"/>
        </w:rPr>
        <w:t xml:space="preserve"> 12350</w:t>
      </w:r>
      <w:r w:rsidR="00C46806" w:rsidRPr="00C46806">
        <w:rPr>
          <w:rStyle w:val="FontStyle36"/>
          <w:rFonts w:ascii="Times New Roman" w:hAnsi="Times New Roman" w:cs="Times New Roman"/>
          <w:sz w:val="24"/>
          <w:szCs w:val="24"/>
          <w:lang w:val="en-US" w:eastAsia="en-US"/>
        </w:rPr>
        <w:t>-</w:t>
      </w:r>
      <w:r w:rsidR="00F219F0" w:rsidRPr="00B04DD0">
        <w:rPr>
          <w:rStyle w:val="FontStyle36"/>
          <w:rFonts w:ascii="Times New Roman" w:hAnsi="Times New Roman" w:cs="Times New Roman"/>
          <w:sz w:val="24"/>
          <w:szCs w:val="24"/>
          <w:lang w:val="en-US" w:eastAsia="en-US"/>
        </w:rPr>
        <w:t xml:space="preserve">3 </w:t>
      </w:r>
      <w:r w:rsidR="00F219F0" w:rsidRPr="00F219F0">
        <w:rPr>
          <w:rStyle w:val="FontStyle36"/>
          <w:rFonts w:ascii="Times New Roman" w:hAnsi="Times New Roman" w:cs="Times New Roman"/>
          <w:sz w:val="24"/>
          <w:szCs w:val="24"/>
          <w:lang w:val="en-US" w:eastAsia="en-US"/>
        </w:rPr>
        <w:t>Testing</w:t>
      </w:r>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fresh</w:t>
      </w:r>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concrete</w:t>
      </w:r>
      <w:r w:rsidR="00F219F0" w:rsidRPr="00B04DD0">
        <w:rPr>
          <w:rStyle w:val="FontStyle36"/>
          <w:rFonts w:ascii="Times New Roman" w:hAnsi="Times New Roman" w:cs="Times New Roman"/>
          <w:sz w:val="24"/>
          <w:szCs w:val="24"/>
          <w:lang w:val="en-US" w:eastAsia="en-US"/>
        </w:rPr>
        <w:t xml:space="preserve"> </w:t>
      </w:r>
      <w:r w:rsidR="00B04DD0" w:rsidRPr="00B04DD0">
        <w:rPr>
          <w:rStyle w:val="FontStyle36"/>
          <w:rFonts w:ascii="Times New Roman" w:hAnsi="Times New Roman" w:cs="Times New Roman"/>
          <w:sz w:val="24"/>
          <w:szCs w:val="24"/>
          <w:lang w:val="en-US" w:eastAsia="en-US"/>
        </w:rPr>
        <w:t>-</w:t>
      </w:r>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Part</w:t>
      </w:r>
      <w:r w:rsidR="00F219F0" w:rsidRPr="00B04DD0">
        <w:rPr>
          <w:rStyle w:val="FontStyle36"/>
          <w:rFonts w:ascii="Times New Roman" w:hAnsi="Times New Roman" w:cs="Times New Roman"/>
          <w:sz w:val="24"/>
          <w:szCs w:val="24"/>
          <w:lang w:val="en-US" w:eastAsia="en-US"/>
        </w:rPr>
        <w:t xml:space="preserve"> 3: </w:t>
      </w:r>
      <w:proofErr w:type="spellStart"/>
      <w:r w:rsidR="00F219F0" w:rsidRPr="00F219F0">
        <w:rPr>
          <w:rStyle w:val="FontStyle36"/>
          <w:rFonts w:ascii="Times New Roman" w:hAnsi="Times New Roman" w:cs="Times New Roman"/>
          <w:sz w:val="24"/>
          <w:szCs w:val="24"/>
          <w:lang w:val="en-US" w:eastAsia="en-US"/>
        </w:rPr>
        <w:t>Vebe</w:t>
      </w:r>
      <w:proofErr w:type="spellEnd"/>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test</w:t>
      </w:r>
      <w:r w:rsidR="00F219F0" w:rsidRPr="00B04DD0">
        <w:rPr>
          <w:rStyle w:val="FontStyle36"/>
          <w:rFonts w:ascii="Times New Roman" w:hAnsi="Times New Roman" w:cs="Times New Roman"/>
          <w:sz w:val="24"/>
          <w:szCs w:val="24"/>
          <w:lang w:val="en-US" w:eastAsia="en-US"/>
        </w:rPr>
        <w:t xml:space="preserve">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бетонной</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смеси</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w:t>
      </w:r>
      <w:r w:rsidRPr="000D28C6">
        <w:rPr>
          <w:rStyle w:val="FontStyle36"/>
          <w:rFonts w:ascii="Times New Roman" w:hAnsi="Times New Roman" w:cs="Times New Roman"/>
          <w:sz w:val="24"/>
          <w:szCs w:val="24"/>
          <w:lang w:val="en-US" w:eastAsia="en-US"/>
        </w:rPr>
        <w:t xml:space="preserve"> 3. </w:t>
      </w:r>
      <w:r w:rsidRPr="00C20592">
        <w:rPr>
          <w:rStyle w:val="FontStyle36"/>
          <w:rFonts w:ascii="Times New Roman" w:hAnsi="Times New Roman" w:cs="Times New Roman"/>
          <w:sz w:val="24"/>
          <w:szCs w:val="24"/>
          <w:lang w:eastAsia="en-US"/>
        </w:rPr>
        <w:t>Метод</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Вебе</w:t>
      </w:r>
      <w:r w:rsidR="00B04DD0" w:rsidRPr="00B04DD0">
        <w:rPr>
          <w:rStyle w:val="FontStyle36"/>
          <w:rFonts w:ascii="Times New Roman" w:hAnsi="Times New Roman" w:cs="Times New Roman"/>
          <w:sz w:val="24"/>
          <w:szCs w:val="24"/>
          <w:lang w:val="en-US" w:eastAsia="en-US"/>
        </w:rPr>
        <w:t>)</w:t>
      </w:r>
    </w:p>
    <w:p w:rsidR="00C20592" w:rsidRPr="00B04DD0" w:rsidRDefault="00C20592" w:rsidP="00C20592">
      <w:pPr>
        <w:pStyle w:val="Style2"/>
        <w:ind w:firstLine="567"/>
        <w:jc w:val="both"/>
        <w:rPr>
          <w:rStyle w:val="FontStyle36"/>
          <w:rFonts w:ascii="Times New Roman" w:hAnsi="Times New Roman" w:cs="Times New Roman"/>
          <w:sz w:val="24"/>
          <w:szCs w:val="24"/>
          <w:lang w:val="en-US" w:eastAsia="en-US"/>
        </w:rPr>
      </w:pPr>
      <w:r w:rsidRPr="00F219F0">
        <w:rPr>
          <w:rStyle w:val="FontStyle36"/>
          <w:rFonts w:ascii="Times New Roman" w:hAnsi="Times New Roman" w:cs="Times New Roman"/>
          <w:sz w:val="24"/>
          <w:szCs w:val="24"/>
          <w:lang w:val="en-US" w:eastAsia="en-US"/>
        </w:rPr>
        <w:t>[6]</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EN 12350-4</w:t>
      </w:r>
      <w:r w:rsidR="00F219F0" w:rsidRPr="00F219F0">
        <w:rPr>
          <w:rStyle w:val="FontStyle36"/>
          <w:rFonts w:ascii="Times New Roman" w:hAnsi="Times New Roman" w:cs="Times New Roman"/>
          <w:sz w:val="24"/>
          <w:szCs w:val="24"/>
          <w:lang w:val="en-US" w:eastAsia="en-US"/>
        </w:rPr>
        <w:t xml:space="preserve"> Testing fresh concrete </w:t>
      </w:r>
      <w:r w:rsidR="00B04DD0" w:rsidRPr="00B04DD0">
        <w:rPr>
          <w:rStyle w:val="FontStyle36"/>
          <w:rFonts w:ascii="Times New Roman" w:hAnsi="Times New Roman" w:cs="Times New Roman"/>
          <w:sz w:val="24"/>
          <w:szCs w:val="24"/>
          <w:lang w:val="en-US" w:eastAsia="en-US"/>
        </w:rPr>
        <w:t>-</w:t>
      </w:r>
      <w:r w:rsidR="00F219F0" w:rsidRPr="00F219F0">
        <w:rPr>
          <w:rStyle w:val="FontStyle36"/>
          <w:rFonts w:ascii="Times New Roman" w:hAnsi="Times New Roman" w:cs="Times New Roman"/>
          <w:sz w:val="24"/>
          <w:szCs w:val="24"/>
          <w:lang w:val="en-US" w:eastAsia="en-US"/>
        </w:rPr>
        <w:t xml:space="preserve"> Part 4: Degree of </w:t>
      </w:r>
      <w:proofErr w:type="spellStart"/>
      <w:r w:rsidR="00F219F0" w:rsidRPr="00F219F0">
        <w:rPr>
          <w:rStyle w:val="FontStyle36"/>
          <w:rFonts w:ascii="Times New Roman" w:hAnsi="Times New Roman" w:cs="Times New Roman"/>
          <w:sz w:val="24"/>
          <w:szCs w:val="24"/>
          <w:lang w:val="en-US" w:eastAsia="en-US"/>
        </w:rPr>
        <w:t>compactability</w:t>
      </w:r>
      <w:proofErr w:type="spellEnd"/>
      <w:r w:rsidR="00F219F0" w:rsidRPr="00F219F0">
        <w:rPr>
          <w:rStyle w:val="FontStyle36"/>
          <w:rFonts w:ascii="Times New Roman" w:hAnsi="Times New Roman" w:cs="Times New Roman"/>
          <w:sz w:val="24"/>
          <w:szCs w:val="24"/>
          <w:lang w:val="en-US" w:eastAsia="en-US"/>
        </w:rPr>
        <w:t xml:space="preserve">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бетонной</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смеси</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w:t>
      </w:r>
      <w:r w:rsidRPr="000D28C6">
        <w:rPr>
          <w:rStyle w:val="FontStyle36"/>
          <w:rFonts w:ascii="Times New Roman" w:hAnsi="Times New Roman" w:cs="Times New Roman"/>
          <w:sz w:val="24"/>
          <w:szCs w:val="24"/>
          <w:lang w:val="en-US" w:eastAsia="en-US"/>
        </w:rPr>
        <w:t xml:space="preserve"> 4. </w:t>
      </w:r>
      <w:r w:rsidRPr="00C20592">
        <w:rPr>
          <w:rStyle w:val="FontStyle36"/>
          <w:rFonts w:ascii="Times New Roman" w:hAnsi="Times New Roman" w:cs="Times New Roman"/>
          <w:sz w:val="24"/>
          <w:szCs w:val="24"/>
          <w:lang w:eastAsia="en-US"/>
        </w:rPr>
        <w:t>Степень</w:t>
      </w:r>
      <w:r w:rsidRPr="00B04DD0">
        <w:rPr>
          <w:rStyle w:val="FontStyle36"/>
          <w:rFonts w:ascii="Times New Roman" w:hAnsi="Times New Roman" w:cs="Times New Roman"/>
          <w:sz w:val="24"/>
          <w:szCs w:val="24"/>
          <w:lang w:val="en-US" w:eastAsia="en-US"/>
        </w:rPr>
        <w:t xml:space="preserve"> </w:t>
      </w:r>
      <w:proofErr w:type="spellStart"/>
      <w:r w:rsidRPr="00C20592">
        <w:rPr>
          <w:rStyle w:val="FontStyle36"/>
          <w:rFonts w:ascii="Times New Roman" w:hAnsi="Times New Roman" w:cs="Times New Roman"/>
          <w:sz w:val="24"/>
          <w:szCs w:val="24"/>
          <w:lang w:eastAsia="en-US"/>
        </w:rPr>
        <w:t>уплотняемости</w:t>
      </w:r>
      <w:proofErr w:type="spellEnd"/>
      <w:r w:rsidR="00B04DD0" w:rsidRPr="00B04DD0">
        <w:rPr>
          <w:rStyle w:val="FontStyle36"/>
          <w:rFonts w:ascii="Times New Roman" w:hAnsi="Times New Roman" w:cs="Times New Roman"/>
          <w:sz w:val="24"/>
          <w:szCs w:val="24"/>
          <w:lang w:val="en-US" w:eastAsia="en-US"/>
        </w:rPr>
        <w:t>)</w:t>
      </w:r>
    </w:p>
    <w:p w:rsidR="00C20592" w:rsidRPr="000D28C6" w:rsidRDefault="00C20592" w:rsidP="00C20592">
      <w:pPr>
        <w:pStyle w:val="Style2"/>
        <w:ind w:firstLine="567"/>
        <w:jc w:val="both"/>
        <w:rPr>
          <w:rStyle w:val="FontStyle36"/>
          <w:rFonts w:ascii="Times New Roman" w:hAnsi="Times New Roman" w:cs="Times New Roman"/>
          <w:sz w:val="24"/>
          <w:szCs w:val="24"/>
          <w:lang w:val="en-US" w:eastAsia="en-US"/>
        </w:rPr>
      </w:pPr>
      <w:r w:rsidRPr="00F219F0">
        <w:rPr>
          <w:rStyle w:val="FontStyle36"/>
          <w:rFonts w:ascii="Times New Roman" w:hAnsi="Times New Roman" w:cs="Times New Roman"/>
          <w:sz w:val="24"/>
          <w:szCs w:val="24"/>
          <w:lang w:val="en-US" w:eastAsia="en-US"/>
        </w:rPr>
        <w:t>[7]</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 xml:space="preserve">EN 12350-5 </w:t>
      </w:r>
      <w:r w:rsidR="00F219F0" w:rsidRPr="00F219F0">
        <w:rPr>
          <w:rStyle w:val="FontStyle36"/>
          <w:rFonts w:ascii="Times New Roman" w:hAnsi="Times New Roman" w:cs="Times New Roman"/>
          <w:sz w:val="24"/>
          <w:szCs w:val="24"/>
          <w:lang w:val="en-US" w:eastAsia="en-US"/>
        </w:rPr>
        <w:t xml:space="preserve">Testing fresh concrete </w:t>
      </w:r>
      <w:r w:rsidR="00B04DD0" w:rsidRPr="00B04DD0">
        <w:rPr>
          <w:rStyle w:val="FontStyle36"/>
          <w:rFonts w:ascii="Times New Roman" w:hAnsi="Times New Roman" w:cs="Times New Roman"/>
          <w:sz w:val="24"/>
          <w:szCs w:val="24"/>
          <w:lang w:val="en-US" w:eastAsia="en-US"/>
        </w:rPr>
        <w:t>-</w:t>
      </w:r>
      <w:r w:rsidR="00F219F0" w:rsidRPr="00F219F0">
        <w:rPr>
          <w:rStyle w:val="FontStyle36"/>
          <w:rFonts w:ascii="Times New Roman" w:hAnsi="Times New Roman" w:cs="Times New Roman"/>
          <w:sz w:val="24"/>
          <w:szCs w:val="24"/>
          <w:lang w:val="en-US" w:eastAsia="en-US"/>
        </w:rPr>
        <w:t xml:space="preserve"> Part 5: Flow table test</w:t>
      </w:r>
      <w:r w:rsidR="00B04DD0"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Испытания</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бетонной</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смеси</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w:t>
      </w:r>
      <w:r w:rsidRPr="000D28C6">
        <w:rPr>
          <w:rStyle w:val="FontStyle36"/>
          <w:rFonts w:ascii="Times New Roman" w:hAnsi="Times New Roman" w:cs="Times New Roman"/>
          <w:sz w:val="24"/>
          <w:szCs w:val="24"/>
          <w:lang w:val="en-US" w:eastAsia="en-US"/>
        </w:rPr>
        <w:t xml:space="preserve"> 5. </w:t>
      </w:r>
      <w:r w:rsidRPr="00C20592">
        <w:rPr>
          <w:rStyle w:val="FontStyle36"/>
          <w:rFonts w:ascii="Times New Roman" w:hAnsi="Times New Roman" w:cs="Times New Roman"/>
          <w:sz w:val="24"/>
          <w:szCs w:val="24"/>
          <w:lang w:eastAsia="en-US"/>
        </w:rPr>
        <w:t>Испытание</w:t>
      </w:r>
      <w:r w:rsidRPr="000D28C6">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на</w:t>
      </w:r>
      <w:r w:rsidRPr="000D28C6">
        <w:rPr>
          <w:rStyle w:val="FontStyle36"/>
          <w:rFonts w:ascii="Times New Roman" w:hAnsi="Times New Roman" w:cs="Times New Roman"/>
          <w:sz w:val="24"/>
          <w:szCs w:val="24"/>
          <w:lang w:val="en-US" w:eastAsia="en-US"/>
        </w:rPr>
        <w:t xml:space="preserve"> </w:t>
      </w:r>
      <w:proofErr w:type="spellStart"/>
      <w:r w:rsidRPr="00C20592">
        <w:rPr>
          <w:rStyle w:val="FontStyle36"/>
          <w:rFonts w:ascii="Times New Roman" w:hAnsi="Times New Roman" w:cs="Times New Roman"/>
          <w:sz w:val="24"/>
          <w:szCs w:val="24"/>
          <w:lang w:eastAsia="en-US"/>
        </w:rPr>
        <w:t>расплыв</w:t>
      </w:r>
      <w:proofErr w:type="spellEnd"/>
      <w:r w:rsidR="00B04DD0" w:rsidRPr="000D28C6">
        <w:rPr>
          <w:rStyle w:val="FontStyle36"/>
          <w:rFonts w:ascii="Times New Roman" w:hAnsi="Times New Roman" w:cs="Times New Roman"/>
          <w:sz w:val="24"/>
          <w:szCs w:val="24"/>
          <w:lang w:val="en-US" w:eastAsia="en-US"/>
        </w:rPr>
        <w:t>)</w:t>
      </w:r>
    </w:p>
    <w:p w:rsidR="00C20592" w:rsidRPr="00B04DD0" w:rsidRDefault="00C20592" w:rsidP="00C20592">
      <w:pPr>
        <w:pStyle w:val="Style2"/>
        <w:ind w:firstLine="567"/>
        <w:jc w:val="both"/>
        <w:rPr>
          <w:rStyle w:val="FontStyle36"/>
          <w:rFonts w:ascii="Times New Roman" w:hAnsi="Times New Roman" w:cs="Times New Roman"/>
          <w:sz w:val="24"/>
          <w:szCs w:val="24"/>
          <w:lang w:val="en-US" w:eastAsia="en-US"/>
        </w:rPr>
      </w:pPr>
      <w:r w:rsidRPr="00B04DD0">
        <w:rPr>
          <w:rStyle w:val="FontStyle36"/>
          <w:rFonts w:ascii="Times New Roman" w:hAnsi="Times New Roman" w:cs="Times New Roman"/>
          <w:sz w:val="24"/>
          <w:szCs w:val="24"/>
          <w:lang w:val="en-US" w:eastAsia="en-US"/>
        </w:rPr>
        <w:t>[8]</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EN</w:t>
      </w:r>
      <w:r w:rsidRPr="00B04DD0">
        <w:rPr>
          <w:rStyle w:val="FontStyle36"/>
          <w:rFonts w:ascii="Times New Roman" w:hAnsi="Times New Roman" w:cs="Times New Roman"/>
          <w:sz w:val="24"/>
          <w:szCs w:val="24"/>
          <w:lang w:val="en-US" w:eastAsia="en-US"/>
        </w:rPr>
        <w:t xml:space="preserve"> 12350-6 </w:t>
      </w:r>
      <w:r w:rsidR="00F219F0" w:rsidRPr="00F219F0">
        <w:rPr>
          <w:rStyle w:val="FontStyle36"/>
          <w:rFonts w:ascii="Times New Roman" w:hAnsi="Times New Roman" w:cs="Times New Roman"/>
          <w:sz w:val="24"/>
          <w:szCs w:val="24"/>
          <w:lang w:val="en-US" w:eastAsia="en-US"/>
        </w:rPr>
        <w:t>Testing</w:t>
      </w:r>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fresh</w:t>
      </w:r>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concrete</w:t>
      </w:r>
      <w:r w:rsidR="00F219F0" w:rsidRPr="00B04DD0">
        <w:rPr>
          <w:rStyle w:val="FontStyle36"/>
          <w:rFonts w:ascii="Times New Roman" w:hAnsi="Times New Roman" w:cs="Times New Roman"/>
          <w:sz w:val="24"/>
          <w:szCs w:val="24"/>
          <w:lang w:val="en-US" w:eastAsia="en-US"/>
        </w:rPr>
        <w:t xml:space="preserve"> </w:t>
      </w:r>
      <w:r w:rsidR="00B04DD0" w:rsidRPr="00B04DD0">
        <w:rPr>
          <w:rStyle w:val="FontStyle36"/>
          <w:rFonts w:ascii="Times New Roman" w:hAnsi="Times New Roman" w:cs="Times New Roman"/>
          <w:sz w:val="24"/>
          <w:szCs w:val="24"/>
          <w:lang w:val="en-US" w:eastAsia="en-US"/>
        </w:rPr>
        <w:t>-</w:t>
      </w:r>
      <w:r w:rsidR="00F219F0" w:rsidRPr="00B04DD0">
        <w:rPr>
          <w:rStyle w:val="FontStyle36"/>
          <w:rFonts w:ascii="Times New Roman" w:hAnsi="Times New Roman" w:cs="Times New Roman"/>
          <w:sz w:val="24"/>
          <w:szCs w:val="24"/>
          <w:lang w:val="en-US" w:eastAsia="en-US"/>
        </w:rPr>
        <w:t xml:space="preserve"> </w:t>
      </w:r>
      <w:r w:rsidR="00F219F0" w:rsidRPr="00F219F0">
        <w:rPr>
          <w:rStyle w:val="FontStyle36"/>
          <w:rFonts w:ascii="Times New Roman" w:hAnsi="Times New Roman" w:cs="Times New Roman"/>
          <w:sz w:val="24"/>
          <w:szCs w:val="24"/>
          <w:lang w:val="en-US" w:eastAsia="en-US"/>
        </w:rPr>
        <w:t>Part</w:t>
      </w:r>
      <w:r w:rsidR="00F219F0" w:rsidRPr="00B04DD0">
        <w:rPr>
          <w:rStyle w:val="FontStyle36"/>
          <w:rFonts w:ascii="Times New Roman" w:hAnsi="Times New Roman" w:cs="Times New Roman"/>
          <w:sz w:val="24"/>
          <w:szCs w:val="24"/>
          <w:lang w:val="en-US" w:eastAsia="en-US"/>
        </w:rPr>
        <w:t xml:space="preserve"> 6: </w:t>
      </w:r>
      <w:r w:rsidR="00F219F0" w:rsidRPr="00F219F0">
        <w:rPr>
          <w:rStyle w:val="FontStyle36"/>
          <w:rFonts w:ascii="Times New Roman" w:hAnsi="Times New Roman" w:cs="Times New Roman"/>
          <w:sz w:val="24"/>
          <w:szCs w:val="24"/>
          <w:lang w:val="en-US" w:eastAsia="en-US"/>
        </w:rPr>
        <w:t>Density</w:t>
      </w:r>
      <w:r w:rsidR="00F219F0" w:rsidRPr="00B04DD0">
        <w:rPr>
          <w:rStyle w:val="FontStyle36"/>
          <w:rFonts w:ascii="Times New Roman" w:hAnsi="Times New Roman" w:cs="Times New Roman"/>
          <w:sz w:val="24"/>
          <w:szCs w:val="24"/>
          <w:lang w:val="en-US" w:eastAsia="en-US"/>
        </w:rPr>
        <w:t xml:space="preserve">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бетонной</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смеси</w:t>
      </w:r>
      <w:r w:rsidRPr="00B04DD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w:t>
      </w:r>
      <w:r w:rsidRPr="000D28C6">
        <w:rPr>
          <w:rStyle w:val="FontStyle36"/>
          <w:rFonts w:ascii="Times New Roman" w:hAnsi="Times New Roman" w:cs="Times New Roman"/>
          <w:sz w:val="24"/>
          <w:szCs w:val="24"/>
          <w:lang w:val="en-US" w:eastAsia="en-US"/>
        </w:rPr>
        <w:t xml:space="preserve"> 6. </w:t>
      </w:r>
      <w:r w:rsidRPr="00C20592">
        <w:rPr>
          <w:rStyle w:val="FontStyle36"/>
          <w:rFonts w:ascii="Times New Roman" w:hAnsi="Times New Roman" w:cs="Times New Roman"/>
          <w:sz w:val="24"/>
          <w:szCs w:val="24"/>
          <w:lang w:eastAsia="en-US"/>
        </w:rPr>
        <w:t>Плотность</w:t>
      </w:r>
      <w:r w:rsidR="00B04DD0" w:rsidRPr="00B04DD0">
        <w:rPr>
          <w:rStyle w:val="FontStyle36"/>
          <w:rFonts w:ascii="Times New Roman" w:hAnsi="Times New Roman" w:cs="Times New Roman"/>
          <w:sz w:val="24"/>
          <w:szCs w:val="24"/>
          <w:lang w:val="en-US" w:eastAsia="en-US"/>
        </w:rPr>
        <w:t>)</w:t>
      </w:r>
    </w:p>
    <w:p w:rsidR="00C20592" w:rsidRPr="00C20592" w:rsidRDefault="00C20592" w:rsidP="00C20592">
      <w:pPr>
        <w:pStyle w:val="Style2"/>
        <w:ind w:firstLine="567"/>
        <w:jc w:val="both"/>
        <w:rPr>
          <w:rStyle w:val="FontStyle36"/>
          <w:rFonts w:ascii="Times New Roman" w:hAnsi="Times New Roman" w:cs="Times New Roman"/>
          <w:sz w:val="24"/>
          <w:szCs w:val="24"/>
          <w:lang w:eastAsia="en-US"/>
        </w:rPr>
      </w:pPr>
      <w:r w:rsidRPr="00F219F0">
        <w:rPr>
          <w:rStyle w:val="FontStyle36"/>
          <w:rFonts w:ascii="Times New Roman" w:hAnsi="Times New Roman" w:cs="Times New Roman"/>
          <w:sz w:val="24"/>
          <w:szCs w:val="24"/>
          <w:lang w:val="en-US" w:eastAsia="en-US"/>
        </w:rPr>
        <w:t>[9]</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 xml:space="preserve">EN 12390-1 </w:t>
      </w:r>
      <w:r w:rsidR="00F219F0" w:rsidRPr="00F219F0">
        <w:rPr>
          <w:rStyle w:val="FontStyle36"/>
          <w:rFonts w:ascii="Times New Roman" w:hAnsi="Times New Roman" w:cs="Times New Roman"/>
          <w:sz w:val="24"/>
          <w:szCs w:val="24"/>
          <w:lang w:val="en-US" w:eastAsia="en-US"/>
        </w:rPr>
        <w:t xml:space="preserve">Testing hardened concrete </w:t>
      </w:r>
      <w:r w:rsidR="00B04DD0" w:rsidRPr="00B04DD0">
        <w:rPr>
          <w:rStyle w:val="FontStyle36"/>
          <w:rFonts w:ascii="Times New Roman" w:hAnsi="Times New Roman" w:cs="Times New Roman"/>
          <w:sz w:val="24"/>
          <w:szCs w:val="24"/>
          <w:lang w:val="en-US" w:eastAsia="en-US"/>
        </w:rPr>
        <w:t>-</w:t>
      </w:r>
      <w:r w:rsidR="00F219F0" w:rsidRPr="00F219F0">
        <w:rPr>
          <w:rStyle w:val="FontStyle36"/>
          <w:rFonts w:ascii="Times New Roman" w:hAnsi="Times New Roman" w:cs="Times New Roman"/>
          <w:sz w:val="24"/>
          <w:szCs w:val="24"/>
          <w:lang w:val="en-US" w:eastAsia="en-US"/>
        </w:rPr>
        <w:t xml:space="preserve"> Part 1: Shape, dimensions and other requirements for specimens and </w:t>
      </w:r>
      <w:proofErr w:type="spellStart"/>
      <w:r w:rsidR="00F219F0" w:rsidRPr="00F219F0">
        <w:rPr>
          <w:rStyle w:val="FontStyle36"/>
          <w:rFonts w:ascii="Times New Roman" w:hAnsi="Times New Roman" w:cs="Times New Roman"/>
          <w:sz w:val="24"/>
          <w:szCs w:val="24"/>
          <w:lang w:val="en-US" w:eastAsia="en-US"/>
        </w:rPr>
        <w:t>moulds</w:t>
      </w:r>
      <w:proofErr w:type="spellEnd"/>
      <w:r w:rsidR="00F219F0" w:rsidRPr="00F219F0">
        <w:rPr>
          <w:rStyle w:val="FontStyle36"/>
          <w:rFonts w:ascii="Times New Roman" w:hAnsi="Times New Roman" w:cs="Times New Roman"/>
          <w:sz w:val="24"/>
          <w:szCs w:val="24"/>
          <w:lang w:val="en-US" w:eastAsia="en-US"/>
        </w:rPr>
        <w:t xml:space="preserve">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затвердевшего</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бетона</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 1. Форма, размеры и другие требования к испытуемым образцам и пресс-формам</w:t>
      </w:r>
      <w:r w:rsidR="00B04DD0">
        <w:rPr>
          <w:rStyle w:val="FontStyle36"/>
          <w:rFonts w:ascii="Times New Roman" w:hAnsi="Times New Roman" w:cs="Times New Roman"/>
          <w:sz w:val="24"/>
          <w:szCs w:val="24"/>
          <w:lang w:eastAsia="en-US"/>
        </w:rPr>
        <w:t>)</w:t>
      </w:r>
    </w:p>
    <w:p w:rsidR="00C20592" w:rsidRPr="00C20592" w:rsidRDefault="00C20592" w:rsidP="00C20592">
      <w:pPr>
        <w:pStyle w:val="Style2"/>
        <w:ind w:firstLine="567"/>
        <w:jc w:val="both"/>
        <w:rPr>
          <w:rStyle w:val="FontStyle36"/>
          <w:rFonts w:ascii="Times New Roman" w:hAnsi="Times New Roman" w:cs="Times New Roman"/>
          <w:sz w:val="24"/>
          <w:szCs w:val="24"/>
          <w:lang w:eastAsia="en-US"/>
        </w:rPr>
      </w:pPr>
      <w:r w:rsidRPr="00F219F0">
        <w:rPr>
          <w:rStyle w:val="FontStyle36"/>
          <w:rFonts w:ascii="Times New Roman" w:hAnsi="Times New Roman" w:cs="Times New Roman"/>
          <w:sz w:val="24"/>
          <w:szCs w:val="24"/>
          <w:lang w:val="en-US" w:eastAsia="en-US"/>
        </w:rPr>
        <w:t>[10]</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 xml:space="preserve">EN 12390-2 </w:t>
      </w:r>
      <w:r w:rsidR="00F219F0" w:rsidRPr="00F219F0">
        <w:rPr>
          <w:rStyle w:val="FontStyle36"/>
          <w:rFonts w:ascii="Times New Roman" w:hAnsi="Times New Roman" w:cs="Times New Roman"/>
          <w:sz w:val="24"/>
          <w:szCs w:val="24"/>
          <w:lang w:val="en-US" w:eastAsia="en-US"/>
        </w:rPr>
        <w:t xml:space="preserve">Testing hardened concrete </w:t>
      </w:r>
      <w:r w:rsidR="00B04DD0" w:rsidRPr="00B04DD0">
        <w:rPr>
          <w:rStyle w:val="FontStyle36"/>
          <w:rFonts w:ascii="Times New Roman" w:hAnsi="Times New Roman" w:cs="Times New Roman"/>
          <w:sz w:val="24"/>
          <w:szCs w:val="24"/>
          <w:lang w:val="en-US" w:eastAsia="en-US"/>
        </w:rPr>
        <w:t>-</w:t>
      </w:r>
      <w:r w:rsidR="00F219F0" w:rsidRPr="00F219F0">
        <w:rPr>
          <w:rStyle w:val="FontStyle36"/>
          <w:rFonts w:ascii="Times New Roman" w:hAnsi="Times New Roman" w:cs="Times New Roman"/>
          <w:sz w:val="24"/>
          <w:szCs w:val="24"/>
          <w:lang w:val="en-US" w:eastAsia="en-US"/>
        </w:rPr>
        <w:t xml:space="preserve"> Part 2: Making and curing specimens for strength tests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затвердевшего</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бетона</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 2. Изготовление и хранение испытуемых образцов для испытания на прочность</w:t>
      </w:r>
      <w:r w:rsidR="00B04DD0">
        <w:rPr>
          <w:rStyle w:val="FontStyle36"/>
          <w:rFonts w:ascii="Times New Roman" w:hAnsi="Times New Roman" w:cs="Times New Roman"/>
          <w:sz w:val="24"/>
          <w:szCs w:val="24"/>
          <w:lang w:eastAsia="en-US"/>
        </w:rPr>
        <w:t>)</w:t>
      </w:r>
    </w:p>
    <w:p w:rsidR="008E2D7B" w:rsidRPr="00805ADA" w:rsidRDefault="00C20592" w:rsidP="00B04DD0">
      <w:pPr>
        <w:pStyle w:val="Style2"/>
        <w:ind w:firstLine="567"/>
        <w:jc w:val="both"/>
        <w:rPr>
          <w:rStyle w:val="FontStyle36"/>
          <w:rFonts w:ascii="Times New Roman" w:hAnsi="Times New Roman" w:cs="Times New Roman"/>
          <w:sz w:val="24"/>
          <w:szCs w:val="24"/>
          <w:lang w:eastAsia="en-US"/>
        </w:rPr>
      </w:pPr>
      <w:r w:rsidRPr="00F219F0">
        <w:rPr>
          <w:rStyle w:val="FontStyle36"/>
          <w:rFonts w:ascii="Times New Roman" w:hAnsi="Times New Roman" w:cs="Times New Roman"/>
          <w:sz w:val="24"/>
          <w:szCs w:val="24"/>
          <w:lang w:val="en-US" w:eastAsia="en-US"/>
        </w:rPr>
        <w:t>[11]</w:t>
      </w:r>
      <w:r w:rsidR="00B04DD0" w:rsidRPr="00B04DD0">
        <w:rPr>
          <w:rStyle w:val="FontStyle36"/>
          <w:rFonts w:ascii="Times New Roman" w:hAnsi="Times New Roman" w:cs="Times New Roman"/>
          <w:sz w:val="24"/>
          <w:szCs w:val="24"/>
          <w:lang w:val="en-US" w:eastAsia="en-US"/>
        </w:rPr>
        <w:t xml:space="preserve"> </w:t>
      </w:r>
      <w:r w:rsidRPr="00F219F0">
        <w:rPr>
          <w:rStyle w:val="FontStyle36"/>
          <w:rFonts w:ascii="Times New Roman" w:hAnsi="Times New Roman" w:cs="Times New Roman"/>
          <w:sz w:val="24"/>
          <w:szCs w:val="24"/>
          <w:lang w:val="en-US" w:eastAsia="en-US"/>
        </w:rPr>
        <w:t xml:space="preserve">EN 12390-7 </w:t>
      </w:r>
      <w:r w:rsidR="00F219F0" w:rsidRPr="00F219F0">
        <w:rPr>
          <w:rStyle w:val="FontStyle36"/>
          <w:rFonts w:ascii="Times New Roman" w:hAnsi="Times New Roman" w:cs="Times New Roman"/>
          <w:sz w:val="24"/>
          <w:szCs w:val="24"/>
          <w:lang w:val="en-US" w:eastAsia="en-US"/>
        </w:rPr>
        <w:t xml:space="preserve">Testing hardened concrete </w:t>
      </w:r>
      <w:r w:rsidR="00B04DD0" w:rsidRPr="00B04DD0">
        <w:rPr>
          <w:rStyle w:val="FontStyle36"/>
          <w:rFonts w:ascii="Times New Roman" w:hAnsi="Times New Roman" w:cs="Times New Roman"/>
          <w:sz w:val="24"/>
          <w:szCs w:val="24"/>
          <w:lang w:val="en-US" w:eastAsia="en-US"/>
        </w:rPr>
        <w:t>-</w:t>
      </w:r>
      <w:r w:rsidR="00F219F0" w:rsidRPr="00F219F0">
        <w:rPr>
          <w:rStyle w:val="FontStyle36"/>
          <w:rFonts w:ascii="Times New Roman" w:hAnsi="Times New Roman" w:cs="Times New Roman"/>
          <w:sz w:val="24"/>
          <w:szCs w:val="24"/>
          <w:lang w:val="en-US" w:eastAsia="en-US"/>
        </w:rPr>
        <w:t xml:space="preserve"> Part 7: Density of hardened concrete </w:t>
      </w:r>
      <w:r w:rsidR="00B04DD0" w:rsidRPr="00B04DD0">
        <w:rPr>
          <w:rStyle w:val="FontStyle36"/>
          <w:rFonts w:ascii="Times New Roman" w:hAnsi="Times New Roman" w:cs="Times New Roman"/>
          <w:sz w:val="24"/>
          <w:szCs w:val="24"/>
          <w:lang w:val="en-US" w:eastAsia="en-US"/>
        </w:rPr>
        <w:t>(</w:t>
      </w:r>
      <w:r w:rsidRPr="00C20592">
        <w:rPr>
          <w:rStyle w:val="FontStyle36"/>
          <w:rFonts w:ascii="Times New Roman" w:hAnsi="Times New Roman" w:cs="Times New Roman"/>
          <w:sz w:val="24"/>
          <w:szCs w:val="24"/>
          <w:lang w:eastAsia="en-US"/>
        </w:rPr>
        <w:t>Испытания</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затвердевшего</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бетона</w:t>
      </w:r>
      <w:r w:rsidRPr="00F219F0">
        <w:rPr>
          <w:rStyle w:val="FontStyle36"/>
          <w:rFonts w:ascii="Times New Roman" w:hAnsi="Times New Roman" w:cs="Times New Roman"/>
          <w:sz w:val="24"/>
          <w:szCs w:val="24"/>
          <w:lang w:val="en-US" w:eastAsia="en-US"/>
        </w:rPr>
        <w:t xml:space="preserve">. </w:t>
      </w:r>
      <w:r w:rsidRPr="00C20592">
        <w:rPr>
          <w:rStyle w:val="FontStyle36"/>
          <w:rFonts w:ascii="Times New Roman" w:hAnsi="Times New Roman" w:cs="Times New Roman"/>
          <w:sz w:val="24"/>
          <w:szCs w:val="24"/>
          <w:lang w:eastAsia="en-US"/>
        </w:rPr>
        <w:t>Часть 7.</w:t>
      </w:r>
      <w:r w:rsidR="00B04DD0">
        <w:rPr>
          <w:rStyle w:val="FontStyle36"/>
          <w:rFonts w:ascii="Times New Roman" w:hAnsi="Times New Roman" w:cs="Times New Roman"/>
          <w:sz w:val="24"/>
          <w:szCs w:val="24"/>
          <w:lang w:eastAsia="en-US"/>
        </w:rPr>
        <w:t xml:space="preserve"> Плотность затвердевшего бетона)</w:t>
      </w: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Default="008E2D7B" w:rsidP="008E2D7B">
      <w:pPr>
        <w:pStyle w:val="Style2"/>
        <w:ind w:firstLine="567"/>
        <w:jc w:val="both"/>
        <w:rPr>
          <w:rStyle w:val="FontStyle36"/>
          <w:rFonts w:ascii="Times New Roman" w:hAnsi="Times New Roman" w:cs="Times New Roman"/>
          <w:sz w:val="24"/>
          <w:szCs w:val="24"/>
          <w:lang w:eastAsia="en-US"/>
        </w:rPr>
      </w:pPr>
    </w:p>
    <w:p w:rsidR="00F65309" w:rsidRPr="00805ADA" w:rsidRDefault="00F65309"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9B1EF2" w:rsidRPr="000C0144" w:rsidRDefault="009B1EF2" w:rsidP="009B1EF2">
      <w:pPr>
        <w:widowControl/>
        <w:autoSpaceDE w:val="0"/>
        <w:autoSpaceDN w:val="0"/>
        <w:adjustRightInd w:val="0"/>
        <w:ind w:firstLine="567"/>
        <w:jc w:val="both"/>
        <w:rPr>
          <w:rFonts w:ascii="Times New Roman" w:eastAsia="Times New Roman" w:hAnsi="Times New Roman" w:cs="Times New Roman"/>
          <w:lang w:eastAsia="en-US"/>
        </w:rPr>
      </w:pPr>
    </w:p>
    <w:p w:rsidR="008E2D7B" w:rsidRPr="000C0144" w:rsidRDefault="008E2D7B" w:rsidP="009B1EF2">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941180" w:rsidRPr="000C0144" w:rsidRDefault="00941180"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0C0144" w:rsidRDefault="008E2D7B" w:rsidP="00D72D2C">
      <w:pPr>
        <w:autoSpaceDE w:val="0"/>
        <w:autoSpaceDN w:val="0"/>
        <w:adjustRightInd w:val="0"/>
        <w:ind w:firstLine="720"/>
        <w:jc w:val="both"/>
        <w:rPr>
          <w:rFonts w:ascii="Times New Roman" w:eastAsiaTheme="minorEastAsia" w:hAnsi="Times New Roman" w:cs="Times New Roman"/>
          <w:b/>
          <w:bCs/>
        </w:rPr>
      </w:pPr>
    </w:p>
    <w:p w:rsidR="00074ED2" w:rsidRPr="000C0144"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0C0144"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0C0144"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0C0144"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Pr="000C0144" w:rsidRDefault="00B7571E" w:rsidP="00B7571E">
      <w:pPr>
        <w:pBdr>
          <w:bottom w:val="single" w:sz="4" w:space="1" w:color="auto"/>
        </w:pBdr>
        <w:jc w:val="both"/>
        <w:rPr>
          <w:rFonts w:ascii="Times New Roman" w:hAnsi="Times New Roman" w:cs="Times New Roman"/>
          <w:sz w:val="28"/>
          <w:szCs w:val="28"/>
        </w:rPr>
      </w:pPr>
    </w:p>
    <w:p w:rsidR="004929E9" w:rsidRPr="000C0144" w:rsidRDefault="004929E9" w:rsidP="00B7571E">
      <w:pPr>
        <w:pBdr>
          <w:bottom w:val="single" w:sz="4" w:space="1" w:color="auto"/>
        </w:pBdr>
        <w:jc w:val="both"/>
        <w:rPr>
          <w:rFonts w:ascii="Times New Roman" w:hAnsi="Times New Roman" w:cs="Times New Roman"/>
          <w:sz w:val="28"/>
          <w:szCs w:val="28"/>
        </w:rPr>
      </w:pPr>
    </w:p>
    <w:p w:rsidR="004929E9" w:rsidRPr="000C0144" w:rsidRDefault="004929E9" w:rsidP="00B7571E">
      <w:pPr>
        <w:pBdr>
          <w:bottom w:val="single" w:sz="4" w:space="1" w:color="auto"/>
        </w:pBdr>
        <w:jc w:val="both"/>
        <w:rPr>
          <w:rFonts w:ascii="Times New Roman" w:hAnsi="Times New Roman" w:cs="Times New Roman"/>
          <w:sz w:val="28"/>
          <w:szCs w:val="28"/>
        </w:rPr>
      </w:pPr>
    </w:p>
    <w:p w:rsidR="004929E9" w:rsidRPr="000C0144" w:rsidRDefault="004929E9" w:rsidP="00B7571E">
      <w:pPr>
        <w:pBdr>
          <w:bottom w:val="single" w:sz="4" w:space="1" w:color="auto"/>
        </w:pBdr>
        <w:jc w:val="both"/>
        <w:rPr>
          <w:rFonts w:ascii="Times New Roman" w:hAnsi="Times New Roman" w:cs="Times New Roman"/>
          <w:sz w:val="28"/>
          <w:szCs w:val="28"/>
        </w:rPr>
      </w:pPr>
    </w:p>
    <w:p w:rsidR="004929E9" w:rsidRPr="000C0144" w:rsidRDefault="004929E9"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CA43C7" w:rsidRPr="000C0144" w:rsidRDefault="00CA43C7" w:rsidP="00B7571E">
      <w:pPr>
        <w:pBdr>
          <w:bottom w:val="single" w:sz="4" w:space="1" w:color="auto"/>
        </w:pBdr>
        <w:jc w:val="both"/>
        <w:rPr>
          <w:rFonts w:ascii="Times New Roman" w:hAnsi="Times New Roman" w:cs="Times New Roman"/>
          <w:sz w:val="28"/>
          <w:szCs w:val="28"/>
        </w:rPr>
      </w:pPr>
    </w:p>
    <w:p w:rsidR="00CA43C7" w:rsidRPr="000C0144" w:rsidRDefault="00CA43C7" w:rsidP="00B7571E">
      <w:pPr>
        <w:pBdr>
          <w:bottom w:val="single" w:sz="4" w:space="1" w:color="auto"/>
        </w:pBdr>
        <w:jc w:val="both"/>
        <w:rPr>
          <w:rFonts w:ascii="Times New Roman" w:hAnsi="Times New Roman" w:cs="Times New Roman"/>
          <w:sz w:val="28"/>
          <w:szCs w:val="28"/>
        </w:rPr>
      </w:pPr>
    </w:p>
    <w:p w:rsidR="00CA43C7" w:rsidRPr="000C0144" w:rsidRDefault="00CA43C7" w:rsidP="00B7571E">
      <w:pPr>
        <w:pBdr>
          <w:bottom w:val="single" w:sz="4" w:space="1" w:color="auto"/>
        </w:pBdr>
        <w:jc w:val="both"/>
        <w:rPr>
          <w:rFonts w:ascii="Times New Roman" w:hAnsi="Times New Roman" w:cs="Times New Roman"/>
          <w:sz w:val="28"/>
          <w:szCs w:val="28"/>
        </w:rPr>
      </w:pPr>
    </w:p>
    <w:p w:rsidR="00CA43C7" w:rsidRPr="000C0144" w:rsidRDefault="00CA43C7" w:rsidP="00B7571E">
      <w:pPr>
        <w:pBdr>
          <w:bottom w:val="single" w:sz="4" w:space="1" w:color="auto"/>
        </w:pBdr>
        <w:jc w:val="both"/>
        <w:rPr>
          <w:rFonts w:ascii="Times New Roman" w:hAnsi="Times New Roman" w:cs="Times New Roman"/>
          <w:sz w:val="28"/>
          <w:szCs w:val="28"/>
        </w:rPr>
      </w:pPr>
    </w:p>
    <w:p w:rsidR="00CA43C7" w:rsidRPr="000C0144" w:rsidRDefault="00CA43C7"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89377E" w:rsidRPr="000C0144" w:rsidRDefault="0089377E" w:rsidP="00B7571E">
      <w:pPr>
        <w:pBdr>
          <w:bottom w:val="single" w:sz="4" w:space="1" w:color="auto"/>
        </w:pBdr>
        <w:jc w:val="both"/>
        <w:rPr>
          <w:rFonts w:ascii="Times New Roman" w:hAnsi="Times New Roman" w:cs="Times New Roman"/>
          <w:sz w:val="28"/>
          <w:szCs w:val="28"/>
        </w:rPr>
      </w:pPr>
    </w:p>
    <w:p w:rsidR="00296A9A" w:rsidRPr="000C0144" w:rsidRDefault="00296A9A" w:rsidP="00B7571E">
      <w:pPr>
        <w:pBdr>
          <w:bottom w:val="single" w:sz="4" w:space="1" w:color="auto"/>
        </w:pBdr>
        <w:jc w:val="both"/>
        <w:rPr>
          <w:rFonts w:ascii="Times New Roman" w:hAnsi="Times New Roman" w:cs="Times New Roman"/>
          <w:sz w:val="28"/>
          <w:szCs w:val="28"/>
        </w:rPr>
      </w:pPr>
    </w:p>
    <w:p w:rsidR="0089377E" w:rsidRDefault="0089377E" w:rsidP="00B7571E">
      <w:pPr>
        <w:pBdr>
          <w:bottom w:val="single" w:sz="4" w:space="1" w:color="auto"/>
        </w:pBdr>
        <w:jc w:val="both"/>
        <w:rPr>
          <w:rFonts w:ascii="Times New Roman" w:hAnsi="Times New Roman" w:cs="Times New Roman"/>
          <w:sz w:val="28"/>
          <w:szCs w:val="28"/>
        </w:rPr>
      </w:pPr>
    </w:p>
    <w:p w:rsidR="0013032D" w:rsidRPr="000C0144" w:rsidRDefault="0013032D" w:rsidP="00B7571E">
      <w:pPr>
        <w:pBdr>
          <w:bottom w:val="single" w:sz="4" w:space="1" w:color="auto"/>
        </w:pBdr>
        <w:jc w:val="both"/>
        <w:rPr>
          <w:rFonts w:ascii="Times New Roman" w:hAnsi="Times New Roman" w:cs="Times New Roman"/>
          <w:sz w:val="28"/>
          <w:szCs w:val="28"/>
        </w:rPr>
      </w:pPr>
    </w:p>
    <w:p w:rsidR="00395AFC" w:rsidRDefault="00395AFC" w:rsidP="00B7571E">
      <w:pPr>
        <w:pBdr>
          <w:bottom w:val="single" w:sz="4" w:space="1" w:color="auto"/>
        </w:pBdr>
        <w:jc w:val="both"/>
        <w:rPr>
          <w:rFonts w:ascii="Times New Roman" w:hAnsi="Times New Roman" w:cs="Times New Roman"/>
        </w:rPr>
      </w:pPr>
    </w:p>
    <w:p w:rsidR="00FE2B03" w:rsidRPr="000C0144" w:rsidRDefault="00FE2B03" w:rsidP="00B7571E">
      <w:pPr>
        <w:pBdr>
          <w:bottom w:val="single" w:sz="4" w:space="1" w:color="auto"/>
        </w:pBdr>
        <w:jc w:val="both"/>
        <w:rPr>
          <w:rFonts w:ascii="Times New Roman" w:hAnsi="Times New Roman" w:cs="Times New Roman"/>
        </w:rPr>
      </w:pPr>
    </w:p>
    <w:p w:rsidR="00B7571E" w:rsidRPr="0089377E" w:rsidRDefault="00B7571E" w:rsidP="00B7571E">
      <w:pPr>
        <w:jc w:val="both"/>
        <w:rPr>
          <w:rFonts w:ascii="Times New Roman" w:hAnsi="Times New Roman" w:cs="Times New Roman"/>
          <w:b/>
        </w:rPr>
      </w:pPr>
      <w:r w:rsidRPr="000C0144">
        <w:rPr>
          <w:rFonts w:ascii="Times New Roman" w:hAnsi="Times New Roman" w:cs="Times New Roman"/>
          <w:b/>
        </w:rPr>
        <w:t xml:space="preserve">                         </w:t>
      </w:r>
      <w:r w:rsidR="00AD2980" w:rsidRPr="000C0144">
        <w:rPr>
          <w:rFonts w:ascii="Times New Roman" w:hAnsi="Times New Roman" w:cs="Times New Roman"/>
          <w:b/>
        </w:rPr>
        <w:t xml:space="preserve">                                                    </w:t>
      </w:r>
      <w:r w:rsidRPr="000C0144">
        <w:rPr>
          <w:rFonts w:ascii="Times New Roman" w:hAnsi="Times New Roman" w:cs="Times New Roman"/>
          <w:b/>
        </w:rPr>
        <w:t xml:space="preserve">        </w:t>
      </w:r>
      <w:r w:rsidR="00395AFC" w:rsidRPr="000C0144">
        <w:rPr>
          <w:rFonts w:ascii="Times New Roman" w:hAnsi="Times New Roman" w:cs="Times New Roman"/>
          <w:b/>
        </w:rPr>
        <w:t xml:space="preserve">   </w:t>
      </w:r>
      <w:r w:rsidR="009D6B1F" w:rsidRPr="000C0144">
        <w:rPr>
          <w:rFonts w:ascii="Times New Roman" w:hAnsi="Times New Roman" w:cs="Times New Roman"/>
          <w:b/>
        </w:rPr>
        <w:t xml:space="preserve">     </w:t>
      </w:r>
      <w:r w:rsidR="00AB5B6E" w:rsidRPr="000C0144">
        <w:rPr>
          <w:rFonts w:ascii="Times New Roman" w:hAnsi="Times New Roman" w:cs="Times New Roman"/>
          <w:b/>
        </w:rPr>
        <w:t xml:space="preserve">     </w:t>
      </w:r>
      <w:r w:rsidR="00AD6EBF" w:rsidRPr="0013032D">
        <w:rPr>
          <w:rFonts w:ascii="Times New Roman" w:hAnsi="Times New Roman" w:cs="Times New Roman"/>
          <w:b/>
        </w:rPr>
        <w:t xml:space="preserve">МКС </w:t>
      </w:r>
      <w:r w:rsidR="00824072" w:rsidRPr="0013032D">
        <w:rPr>
          <w:rFonts w:ascii="Times New Roman" w:hAnsi="Times New Roman" w:cs="Times New Roman"/>
          <w:b/>
        </w:rPr>
        <w:t>93.080.20</w:t>
      </w:r>
      <w:r w:rsidR="0013032D" w:rsidRPr="0013032D">
        <w:rPr>
          <w:rFonts w:ascii="Times New Roman" w:hAnsi="Times New Roman" w:cs="Times New Roman"/>
          <w:b/>
        </w:rPr>
        <w:t>; 91.100.30</w:t>
      </w:r>
      <w:r w:rsidR="00824072" w:rsidRPr="0013032D">
        <w:rPr>
          <w:rFonts w:ascii="Times New Roman" w:hAnsi="Times New Roman" w:cs="Times New Roman"/>
          <w:b/>
        </w:rPr>
        <w:t xml:space="preserve"> </w:t>
      </w:r>
      <w:r w:rsidR="00C06E74" w:rsidRPr="0013032D">
        <w:rPr>
          <w:rFonts w:ascii="Times New Roman" w:hAnsi="Times New Roman" w:cs="Times New Roman"/>
          <w:b/>
        </w:rPr>
        <w:t xml:space="preserve"> </w:t>
      </w:r>
      <w:r w:rsidR="00AB5B6E" w:rsidRPr="0013032D">
        <w:rPr>
          <w:rFonts w:ascii="Times New Roman" w:hAnsi="Times New Roman" w:cs="Times New Roman"/>
          <w:b/>
        </w:rPr>
        <w:t xml:space="preserve"> (IDT)</w:t>
      </w:r>
    </w:p>
    <w:p w:rsidR="00B7571E" w:rsidRPr="0089377E" w:rsidRDefault="00B7571E" w:rsidP="00B7571E">
      <w:pPr>
        <w:ind w:firstLine="709"/>
        <w:jc w:val="both"/>
        <w:rPr>
          <w:rFonts w:ascii="Times New Roman" w:hAnsi="Times New Roman" w:cs="Times New Roman"/>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0C78CF" w:rsidRPr="00226C45">
        <w:rPr>
          <w:rFonts w:ascii="Times New Roman" w:eastAsia="Times New Roman" w:hAnsi="Times New Roman"/>
        </w:rPr>
        <w:t>бетонны</w:t>
      </w:r>
      <w:r w:rsidR="000C78CF">
        <w:rPr>
          <w:rFonts w:ascii="Times New Roman" w:eastAsia="Times New Roman" w:hAnsi="Times New Roman"/>
        </w:rPr>
        <w:t>е</w:t>
      </w:r>
      <w:r w:rsidR="000C78CF" w:rsidRPr="00226C45">
        <w:rPr>
          <w:rFonts w:ascii="Times New Roman" w:eastAsia="Times New Roman" w:hAnsi="Times New Roman"/>
        </w:rPr>
        <w:t xml:space="preserve"> покрыти</w:t>
      </w:r>
      <w:r w:rsidR="000C78CF">
        <w:rPr>
          <w:rFonts w:ascii="Times New Roman" w:eastAsia="Times New Roman" w:hAnsi="Times New Roman"/>
        </w:rPr>
        <w:t>я</w:t>
      </w:r>
      <w:r w:rsidR="000C78CF">
        <w:rPr>
          <w:rFonts w:ascii="Times New Roman" w:hAnsi="Times New Roman" w:cs="Times New Roman"/>
        </w:rPr>
        <w:t xml:space="preserve">, </w:t>
      </w:r>
      <w:r w:rsidR="000C78CF" w:rsidRPr="000C78CF">
        <w:rPr>
          <w:rFonts w:ascii="Times New Roman" w:hAnsi="Times New Roman" w:cs="Times New Roman"/>
        </w:rPr>
        <w:t>свойства свежеуложенного и затвердевшего бетона</w:t>
      </w:r>
      <w:r w:rsidR="000C78CF">
        <w:rPr>
          <w:rFonts w:ascii="Times New Roman" w:hAnsi="Times New Roman" w:cs="Times New Roman"/>
        </w:rPr>
        <w:t xml:space="preserve">, </w:t>
      </w:r>
      <w:r w:rsidR="000C78CF" w:rsidRPr="000C78CF">
        <w:rPr>
          <w:rFonts w:ascii="Times New Roman" w:hAnsi="Times New Roman" w:cs="Times New Roman"/>
        </w:rPr>
        <w:t>бетонные покрытия для дорог</w:t>
      </w:r>
      <w:r w:rsidR="000C78CF" w:rsidRPr="00941180">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5C5CFF" w:rsidRPr="0013032D">
        <w:rPr>
          <w:rFonts w:ascii="Times New Roman" w:hAnsi="Times New Roman" w:cs="Times New Roman"/>
          <w:b/>
        </w:rPr>
        <w:t>МКС 93.080.20</w:t>
      </w:r>
      <w:r w:rsidR="0013032D" w:rsidRPr="0013032D">
        <w:rPr>
          <w:rFonts w:ascii="Times New Roman" w:hAnsi="Times New Roman" w:cs="Times New Roman"/>
          <w:b/>
        </w:rPr>
        <w:t>; 91.10</w:t>
      </w:r>
      <w:r w:rsidR="0013032D">
        <w:rPr>
          <w:rFonts w:ascii="Times New Roman" w:hAnsi="Times New Roman" w:cs="Times New Roman"/>
          <w:b/>
        </w:rPr>
        <w:t>0.30</w:t>
      </w:r>
      <w:r w:rsidR="005C5CFF" w:rsidRPr="003E5EF7">
        <w:rPr>
          <w:rFonts w:ascii="Times New Roman" w:hAnsi="Times New Roman" w:cs="Times New Roman"/>
          <w:b/>
        </w:rPr>
        <w:t xml:space="preserve">  </w:t>
      </w:r>
      <w:r w:rsidR="005C5CFF"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0C78CF" w:rsidRPr="00226C45">
        <w:rPr>
          <w:rFonts w:ascii="Times New Roman" w:eastAsia="Times New Roman" w:hAnsi="Times New Roman"/>
        </w:rPr>
        <w:t>бетонны</w:t>
      </w:r>
      <w:r w:rsidR="000C78CF">
        <w:rPr>
          <w:rFonts w:ascii="Times New Roman" w:eastAsia="Times New Roman" w:hAnsi="Times New Roman"/>
        </w:rPr>
        <w:t>е</w:t>
      </w:r>
      <w:r w:rsidR="000C78CF" w:rsidRPr="00226C45">
        <w:rPr>
          <w:rFonts w:ascii="Times New Roman" w:eastAsia="Times New Roman" w:hAnsi="Times New Roman"/>
        </w:rPr>
        <w:t xml:space="preserve"> покрыти</w:t>
      </w:r>
      <w:r w:rsidR="000C78CF">
        <w:rPr>
          <w:rFonts w:ascii="Times New Roman" w:eastAsia="Times New Roman" w:hAnsi="Times New Roman"/>
        </w:rPr>
        <w:t>я</w:t>
      </w:r>
      <w:r w:rsidR="00296A9A">
        <w:rPr>
          <w:rFonts w:ascii="Times New Roman" w:hAnsi="Times New Roman" w:cs="Times New Roman"/>
        </w:rPr>
        <w:t xml:space="preserve">, </w:t>
      </w:r>
      <w:r w:rsidR="000C78CF" w:rsidRPr="000C78CF">
        <w:rPr>
          <w:rFonts w:ascii="Times New Roman" w:hAnsi="Times New Roman" w:cs="Times New Roman"/>
        </w:rPr>
        <w:t>свойства свежеуложенного и затвердевшего бетона</w:t>
      </w:r>
      <w:r w:rsidR="00296A9A">
        <w:rPr>
          <w:rFonts w:ascii="Times New Roman" w:hAnsi="Times New Roman" w:cs="Times New Roman"/>
        </w:rPr>
        <w:t xml:space="preserve">, </w:t>
      </w:r>
      <w:r w:rsidR="000C78CF" w:rsidRPr="000C78CF">
        <w:rPr>
          <w:rFonts w:ascii="Times New Roman" w:hAnsi="Times New Roman" w:cs="Times New Roman"/>
        </w:rPr>
        <w:t>бетонные покрытия для дорог</w:t>
      </w:r>
      <w:r w:rsidR="00941180" w:rsidRPr="00941180">
        <w:rPr>
          <w:rFonts w:ascii="Times New Roman" w:hAnsi="Times New Roman" w:cs="Times New Roman"/>
        </w:rPr>
        <w:t>.</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p w:rsidR="00AD6EBF" w:rsidRPr="0089377E" w:rsidRDefault="00AD6EBF" w:rsidP="00427B65">
      <w:pPr>
        <w:ind w:firstLine="567"/>
        <w:rPr>
          <w:rFonts w:ascii="Times New Roman" w:eastAsia="Times New Roman" w:hAnsi="Times New Roman" w:cs="Times New Roman"/>
          <w:b/>
          <w:color w:val="auto"/>
        </w:rPr>
      </w:pPr>
    </w:p>
    <w:p w:rsidR="00AD6EBF" w:rsidRPr="0089377E" w:rsidRDefault="00AD6EBF" w:rsidP="00427B65">
      <w:pPr>
        <w:ind w:firstLine="567"/>
        <w:rPr>
          <w:rFonts w:ascii="Times New Roman" w:eastAsia="Times New Roman" w:hAnsi="Times New Roman" w:cs="Times New Roman"/>
          <w:b/>
          <w:color w:val="auto"/>
        </w:rPr>
      </w:pPr>
    </w:p>
    <w:sectPr w:rsidR="00AD6EBF" w:rsidRPr="0089377E" w:rsidSect="00BD5487">
      <w:headerReference w:type="even" r:id="rId8"/>
      <w:headerReference w:type="default" r:id="rId9"/>
      <w:footerReference w:type="even" r:id="rId10"/>
      <w:footerReference w:type="default" r:id="rId11"/>
      <w:headerReference w:type="first" r:id="rId12"/>
      <w:footerReference w:type="first" r:id="rId13"/>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13AA" w:rsidRDefault="00AE13AA" w:rsidP="00C501EF">
      <w:r>
        <w:separator/>
      </w:r>
    </w:p>
  </w:endnote>
  <w:endnote w:type="continuationSeparator" w:id="0">
    <w:p w:rsidR="00AE13AA" w:rsidRDefault="00AE13AA"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8521BE" w:rsidRDefault="008521BE">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E2B03">
          <w:rPr>
            <w:rFonts w:ascii="Times New Roman" w:hAnsi="Times New Roman" w:cs="Times New Roman"/>
            <w:noProof/>
            <w:sz w:val="24"/>
            <w:szCs w:val="24"/>
          </w:rPr>
          <w:t>10</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8521BE" w:rsidRPr="003E1CC3" w:rsidRDefault="008521BE"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E2B03">
          <w:rPr>
            <w:rFonts w:ascii="Times New Roman" w:hAnsi="Times New Roman" w:cs="Times New Roman"/>
            <w:noProof/>
            <w:sz w:val="24"/>
            <w:szCs w:val="24"/>
          </w:rPr>
          <w:t>9</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5487" w:rsidRPr="00BD5487" w:rsidRDefault="00BD5487" w:rsidP="002A4737">
    <w:pPr>
      <w:pStyle w:val="ad"/>
      <w:pBdr>
        <w:top w:val="single" w:sz="18" w:space="1" w:color="auto"/>
      </w:pBdr>
      <w:tabs>
        <w:tab w:val="right" w:pos="9631"/>
      </w:tabs>
      <w:spacing w:before="40"/>
      <w:ind w:firstLine="567"/>
      <w:jc w:val="both"/>
    </w:pPr>
    <w:r w:rsidRPr="00BD5487">
      <w:rPr>
        <w:rFonts w:ascii="Times New Roman" w:hAnsi="Times New Roman"/>
        <w:b/>
        <w:i/>
        <w:sz w:val="24"/>
        <w:szCs w:val="24"/>
      </w:rPr>
      <w:t>Проект, редакция 1</w:t>
    </w:r>
    <w:r w:rsidRPr="00BD5487">
      <w:rPr>
        <w:rFonts w:ascii="Times New Roman" w:hAnsi="Times New Roman"/>
        <w:i/>
        <w:sz w:val="24"/>
        <w:szCs w:val="24"/>
      </w:rPr>
      <w:t xml:space="preserve">   </w:t>
    </w:r>
    <w:r w:rsidRPr="00BD5487">
      <w:rPr>
        <w:rFonts w:ascii="Times New Roman" w:hAnsi="Times New Roman"/>
        <w:sz w:val="24"/>
        <w:szCs w:val="24"/>
      </w:rPr>
      <w:t xml:space="preserve">                                           </w:t>
    </w:r>
    <w:r w:rsidR="002A4737">
      <w:rPr>
        <w:rFonts w:ascii="Times New Roman" w:hAnsi="Times New Roman"/>
        <w:sz w:val="24"/>
        <w:szCs w:val="24"/>
      </w:rPr>
      <w:t xml:space="preserve">       </w:t>
    </w:r>
    <w:r w:rsidRPr="00BD5487">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13AA" w:rsidRDefault="00AE13AA" w:rsidP="00C501EF">
      <w:r>
        <w:separator/>
      </w:r>
    </w:p>
  </w:footnote>
  <w:footnote w:type="continuationSeparator" w:id="0">
    <w:p w:rsidR="00AE13AA" w:rsidRDefault="00AE13AA"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21BE" w:rsidRPr="00FB5F66" w:rsidRDefault="008521BE"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sidRPr="005A6351">
      <w:rPr>
        <w:rFonts w:ascii="Times New Roman" w:eastAsia="Calibri" w:hAnsi="Times New Roman" w:cs="Times New Roman"/>
        <w:b/>
        <w:color w:val="auto"/>
        <w:lang w:val="en-US" w:eastAsia="en-US"/>
      </w:rPr>
      <w:t>EN</w:t>
    </w:r>
    <w:r w:rsidRPr="000C6AE8">
      <w:rPr>
        <w:rFonts w:ascii="Times New Roman" w:eastAsia="Calibri" w:hAnsi="Times New Roman" w:cs="Times New Roman"/>
        <w:b/>
        <w:color w:val="auto"/>
        <w:lang w:eastAsia="en-US"/>
      </w:rPr>
      <w:t xml:space="preserve"> 13877-1</w:t>
    </w:r>
    <w:r>
      <w:rPr>
        <w:rFonts w:ascii="Times New Roman" w:eastAsia="Calibri" w:hAnsi="Times New Roman" w:cs="Times New Roman"/>
        <w:b/>
        <w:color w:val="auto"/>
        <w:lang w:eastAsia="en-US"/>
      </w:rPr>
      <w:t>__</w:t>
    </w:r>
  </w:p>
  <w:p w:rsidR="008521BE" w:rsidRPr="006124E8" w:rsidRDefault="008521BE" w:rsidP="000300A8">
    <w:pPr>
      <w:pStyle w:val="af"/>
      <w:tabs>
        <w:tab w:val="clear" w:pos="4677"/>
        <w:tab w:val="center" w:pos="142"/>
      </w:tabs>
    </w:pPr>
    <w:r w:rsidRPr="00714A5F">
      <w:rPr>
        <w:i/>
      </w:rPr>
      <w:t xml:space="preserve"> (проект, </w:t>
    </w:r>
    <w:r w:rsidRPr="00920D06">
      <w:rPr>
        <w:i/>
      </w:rPr>
      <w:t>редакция</w:t>
    </w:r>
    <w:r w:rsidR="00920D06" w:rsidRPr="00920D06">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21BE" w:rsidRPr="000300A8" w:rsidRDefault="008521BE" w:rsidP="00782E42">
    <w:pPr>
      <w:pStyle w:val="af"/>
      <w:tabs>
        <w:tab w:val="clear" w:pos="4677"/>
        <w:tab w:val="center" w:pos="142"/>
      </w:tabs>
      <w:jc w:val="right"/>
      <w:rPr>
        <w:b/>
      </w:rPr>
    </w:pPr>
    <w:r w:rsidRPr="000300A8">
      <w:rPr>
        <w:b/>
      </w:rPr>
      <w:t xml:space="preserve">СТ РК </w:t>
    </w:r>
    <w:r w:rsidRPr="005A6351">
      <w:rPr>
        <w:b/>
        <w:lang w:val="en-US"/>
      </w:rPr>
      <w:t>EN</w:t>
    </w:r>
    <w:r w:rsidRPr="00FB5F66">
      <w:rPr>
        <w:b/>
      </w:rPr>
      <w:t xml:space="preserve"> 1</w:t>
    </w:r>
    <w:r>
      <w:rPr>
        <w:b/>
      </w:rPr>
      <w:t>3877-1__</w:t>
    </w:r>
    <w:r w:rsidRPr="000300A8">
      <w:rPr>
        <w:b/>
      </w:rPr>
      <w:t xml:space="preserve"> </w:t>
    </w:r>
  </w:p>
  <w:p w:rsidR="008521BE" w:rsidRPr="006124E8" w:rsidRDefault="008521BE" w:rsidP="00782E42">
    <w:pPr>
      <w:pStyle w:val="af"/>
      <w:tabs>
        <w:tab w:val="clear" w:pos="4677"/>
        <w:tab w:val="center" w:pos="142"/>
      </w:tabs>
      <w:jc w:val="right"/>
      <w:rPr>
        <w:i/>
      </w:rPr>
    </w:pPr>
    <w:r w:rsidRPr="00714A5F">
      <w:rPr>
        <w:i/>
      </w:rPr>
      <w:t xml:space="preserve">(проект, </w:t>
    </w:r>
    <w:r w:rsidRPr="00920D06">
      <w:rPr>
        <w:i/>
      </w:rPr>
      <w:t>редакция</w:t>
    </w:r>
    <w:r w:rsidR="00920D06">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5487" w:rsidRPr="000300A8" w:rsidRDefault="00BD5487" w:rsidP="00BD5487">
    <w:pPr>
      <w:pStyle w:val="af"/>
      <w:tabs>
        <w:tab w:val="clear" w:pos="4677"/>
        <w:tab w:val="center" w:pos="142"/>
      </w:tabs>
      <w:jc w:val="right"/>
      <w:rPr>
        <w:b/>
      </w:rPr>
    </w:pPr>
    <w:r w:rsidRPr="000300A8">
      <w:rPr>
        <w:b/>
      </w:rPr>
      <w:t xml:space="preserve">СТ РК </w:t>
    </w:r>
    <w:r w:rsidRPr="005A6351">
      <w:rPr>
        <w:b/>
        <w:lang w:val="en-US"/>
      </w:rPr>
      <w:t>EN</w:t>
    </w:r>
    <w:r w:rsidRPr="00FB5F66">
      <w:rPr>
        <w:b/>
      </w:rPr>
      <w:t xml:space="preserve"> 1</w:t>
    </w:r>
    <w:r>
      <w:rPr>
        <w:b/>
      </w:rPr>
      <w:t>3877-1__</w:t>
    </w:r>
    <w:r w:rsidRPr="000300A8">
      <w:rPr>
        <w:b/>
      </w:rPr>
      <w:t xml:space="preserve"> </w:t>
    </w:r>
  </w:p>
  <w:p w:rsidR="00BD5487" w:rsidRDefault="00BD5487" w:rsidP="00BD5487">
    <w:pPr>
      <w:pStyle w:val="af"/>
      <w:jc w:val="right"/>
    </w:pPr>
    <w:r w:rsidRPr="00714A5F">
      <w:rPr>
        <w:i/>
      </w:rPr>
      <w:t>(проект,</w:t>
    </w:r>
    <w:r w:rsidR="00920D06">
      <w:rPr>
        <w:i/>
      </w:rPr>
      <w:t xml:space="preserve"> </w:t>
    </w:r>
    <w:r w:rsidRPr="00920D06">
      <w:rPr>
        <w:i/>
      </w:rPr>
      <w:t>редакция</w:t>
    </w:r>
    <w:r w:rsidR="00920D06" w:rsidRPr="00920D06">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7C3247"/>
    <w:multiLevelType w:val="hybridMultilevel"/>
    <w:tmpl w:val="2386447E"/>
    <w:lvl w:ilvl="0" w:tplc="26E0ABDA">
      <w:start w:val="1"/>
      <w:numFmt w:val="lowerLetter"/>
      <w:lvlText w:val="%1"/>
      <w:lvlJc w:val="left"/>
      <w:pPr>
        <w:ind w:left="412" w:hanging="341"/>
      </w:pPr>
      <w:rPr>
        <w:rFonts w:ascii="Arial MT" w:eastAsia="Arial MT" w:hAnsi="Arial MT" w:cs="Arial MT" w:hint="default"/>
        <w:w w:val="99"/>
        <w:position w:val="6"/>
        <w:sz w:val="14"/>
        <w:szCs w:val="14"/>
        <w:lang w:val="en-US" w:eastAsia="en-US" w:bidi="ar-SA"/>
      </w:rPr>
    </w:lvl>
    <w:lvl w:ilvl="1" w:tplc="672C764E">
      <w:numFmt w:val="bullet"/>
      <w:lvlText w:val="•"/>
      <w:lvlJc w:val="left"/>
      <w:pPr>
        <w:ind w:left="1083" w:hanging="341"/>
      </w:pPr>
      <w:rPr>
        <w:rFonts w:hint="default"/>
        <w:lang w:val="en-US" w:eastAsia="en-US" w:bidi="ar-SA"/>
      </w:rPr>
    </w:lvl>
    <w:lvl w:ilvl="2" w:tplc="FA785042">
      <w:numFmt w:val="bullet"/>
      <w:lvlText w:val="•"/>
      <w:lvlJc w:val="left"/>
      <w:pPr>
        <w:ind w:left="1747" w:hanging="341"/>
      </w:pPr>
      <w:rPr>
        <w:rFonts w:hint="default"/>
        <w:lang w:val="en-US" w:eastAsia="en-US" w:bidi="ar-SA"/>
      </w:rPr>
    </w:lvl>
    <w:lvl w:ilvl="3" w:tplc="793C8ECC">
      <w:numFmt w:val="bullet"/>
      <w:lvlText w:val="•"/>
      <w:lvlJc w:val="left"/>
      <w:pPr>
        <w:ind w:left="2411" w:hanging="341"/>
      </w:pPr>
      <w:rPr>
        <w:rFonts w:hint="default"/>
        <w:lang w:val="en-US" w:eastAsia="en-US" w:bidi="ar-SA"/>
      </w:rPr>
    </w:lvl>
    <w:lvl w:ilvl="4" w:tplc="C0DC69AA">
      <w:numFmt w:val="bullet"/>
      <w:lvlText w:val="•"/>
      <w:lvlJc w:val="left"/>
      <w:pPr>
        <w:ind w:left="3075" w:hanging="341"/>
      </w:pPr>
      <w:rPr>
        <w:rFonts w:hint="default"/>
        <w:lang w:val="en-US" w:eastAsia="en-US" w:bidi="ar-SA"/>
      </w:rPr>
    </w:lvl>
    <w:lvl w:ilvl="5" w:tplc="300A78F4">
      <w:numFmt w:val="bullet"/>
      <w:lvlText w:val="•"/>
      <w:lvlJc w:val="left"/>
      <w:pPr>
        <w:ind w:left="3739" w:hanging="341"/>
      </w:pPr>
      <w:rPr>
        <w:rFonts w:hint="default"/>
        <w:lang w:val="en-US" w:eastAsia="en-US" w:bidi="ar-SA"/>
      </w:rPr>
    </w:lvl>
    <w:lvl w:ilvl="6" w:tplc="A3BC16BA">
      <w:numFmt w:val="bullet"/>
      <w:lvlText w:val="•"/>
      <w:lvlJc w:val="left"/>
      <w:pPr>
        <w:ind w:left="4402" w:hanging="341"/>
      </w:pPr>
      <w:rPr>
        <w:rFonts w:hint="default"/>
        <w:lang w:val="en-US" w:eastAsia="en-US" w:bidi="ar-SA"/>
      </w:rPr>
    </w:lvl>
    <w:lvl w:ilvl="7" w:tplc="3C3E924E">
      <w:numFmt w:val="bullet"/>
      <w:lvlText w:val="•"/>
      <w:lvlJc w:val="left"/>
      <w:pPr>
        <w:ind w:left="5066" w:hanging="341"/>
      </w:pPr>
      <w:rPr>
        <w:rFonts w:hint="default"/>
        <w:lang w:val="en-US" w:eastAsia="en-US" w:bidi="ar-SA"/>
      </w:rPr>
    </w:lvl>
    <w:lvl w:ilvl="8" w:tplc="264464BA">
      <w:numFmt w:val="bullet"/>
      <w:lvlText w:val="•"/>
      <w:lvlJc w:val="left"/>
      <w:pPr>
        <w:ind w:left="5730" w:hanging="341"/>
      </w:pPr>
      <w:rPr>
        <w:rFonts w:hint="default"/>
        <w:lang w:val="en-US" w:eastAsia="en-US" w:bidi="ar-SA"/>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655799"/>
    <w:multiLevelType w:val="hybridMultilevel"/>
    <w:tmpl w:val="C254BB12"/>
    <w:lvl w:ilvl="0" w:tplc="2D2C573A">
      <w:start w:val="1"/>
      <w:numFmt w:val="lowerLetter"/>
      <w:lvlText w:val="%1"/>
      <w:lvlJc w:val="left"/>
      <w:pPr>
        <w:ind w:left="409" w:hanging="341"/>
      </w:pPr>
      <w:rPr>
        <w:rFonts w:ascii="Arial MT" w:eastAsia="Arial MT" w:hAnsi="Arial MT" w:cs="Arial MT" w:hint="default"/>
        <w:w w:val="99"/>
        <w:position w:val="6"/>
        <w:sz w:val="14"/>
        <w:szCs w:val="14"/>
        <w:lang w:val="en-US" w:eastAsia="en-US" w:bidi="ar-SA"/>
      </w:rPr>
    </w:lvl>
    <w:lvl w:ilvl="1" w:tplc="D542F0E0">
      <w:numFmt w:val="bullet"/>
      <w:lvlText w:val="•"/>
      <w:lvlJc w:val="left"/>
      <w:pPr>
        <w:ind w:left="1065" w:hanging="341"/>
      </w:pPr>
      <w:rPr>
        <w:rFonts w:hint="default"/>
        <w:lang w:val="en-US" w:eastAsia="en-US" w:bidi="ar-SA"/>
      </w:rPr>
    </w:lvl>
    <w:lvl w:ilvl="2" w:tplc="6AC2F79E">
      <w:numFmt w:val="bullet"/>
      <w:lvlText w:val="•"/>
      <w:lvlJc w:val="left"/>
      <w:pPr>
        <w:ind w:left="1731" w:hanging="341"/>
      </w:pPr>
      <w:rPr>
        <w:rFonts w:hint="default"/>
        <w:lang w:val="en-US" w:eastAsia="en-US" w:bidi="ar-SA"/>
      </w:rPr>
    </w:lvl>
    <w:lvl w:ilvl="3" w:tplc="F00C8BDC">
      <w:numFmt w:val="bullet"/>
      <w:lvlText w:val="•"/>
      <w:lvlJc w:val="left"/>
      <w:pPr>
        <w:ind w:left="2397" w:hanging="341"/>
      </w:pPr>
      <w:rPr>
        <w:rFonts w:hint="default"/>
        <w:lang w:val="en-US" w:eastAsia="en-US" w:bidi="ar-SA"/>
      </w:rPr>
    </w:lvl>
    <w:lvl w:ilvl="4" w:tplc="FC9EF660">
      <w:numFmt w:val="bullet"/>
      <w:lvlText w:val="•"/>
      <w:lvlJc w:val="left"/>
      <w:pPr>
        <w:ind w:left="3063" w:hanging="341"/>
      </w:pPr>
      <w:rPr>
        <w:rFonts w:hint="default"/>
        <w:lang w:val="en-US" w:eastAsia="en-US" w:bidi="ar-SA"/>
      </w:rPr>
    </w:lvl>
    <w:lvl w:ilvl="5" w:tplc="4E50BE24">
      <w:numFmt w:val="bullet"/>
      <w:lvlText w:val="•"/>
      <w:lvlJc w:val="left"/>
      <w:pPr>
        <w:ind w:left="3729" w:hanging="341"/>
      </w:pPr>
      <w:rPr>
        <w:rFonts w:hint="default"/>
        <w:lang w:val="en-US" w:eastAsia="en-US" w:bidi="ar-SA"/>
      </w:rPr>
    </w:lvl>
    <w:lvl w:ilvl="6" w:tplc="EF66E24C">
      <w:numFmt w:val="bullet"/>
      <w:lvlText w:val="•"/>
      <w:lvlJc w:val="left"/>
      <w:pPr>
        <w:ind w:left="4394" w:hanging="341"/>
      </w:pPr>
      <w:rPr>
        <w:rFonts w:hint="default"/>
        <w:lang w:val="en-US" w:eastAsia="en-US" w:bidi="ar-SA"/>
      </w:rPr>
    </w:lvl>
    <w:lvl w:ilvl="7" w:tplc="19C28066">
      <w:numFmt w:val="bullet"/>
      <w:lvlText w:val="•"/>
      <w:lvlJc w:val="left"/>
      <w:pPr>
        <w:ind w:left="5060" w:hanging="341"/>
      </w:pPr>
      <w:rPr>
        <w:rFonts w:hint="default"/>
        <w:lang w:val="en-US" w:eastAsia="en-US" w:bidi="ar-SA"/>
      </w:rPr>
    </w:lvl>
    <w:lvl w:ilvl="8" w:tplc="55C4A86C">
      <w:numFmt w:val="bullet"/>
      <w:lvlText w:val="•"/>
      <w:lvlJc w:val="left"/>
      <w:pPr>
        <w:ind w:left="5726" w:hanging="341"/>
      </w:pPr>
      <w:rPr>
        <w:rFonts w:hint="default"/>
        <w:lang w:val="en-US" w:eastAsia="en-US" w:bidi="ar-SA"/>
      </w:rPr>
    </w:lvl>
  </w:abstractNum>
  <w:abstractNum w:abstractNumId="42"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D30380B"/>
    <w:multiLevelType w:val="hybridMultilevel"/>
    <w:tmpl w:val="2386447E"/>
    <w:lvl w:ilvl="0" w:tplc="26E0ABDA">
      <w:start w:val="1"/>
      <w:numFmt w:val="lowerLetter"/>
      <w:lvlText w:val="%1"/>
      <w:lvlJc w:val="left"/>
      <w:pPr>
        <w:ind w:left="412" w:hanging="341"/>
      </w:pPr>
      <w:rPr>
        <w:rFonts w:ascii="Arial MT" w:eastAsia="Arial MT" w:hAnsi="Arial MT" w:cs="Arial MT" w:hint="default"/>
        <w:w w:val="99"/>
        <w:position w:val="6"/>
        <w:sz w:val="14"/>
        <w:szCs w:val="14"/>
        <w:lang w:val="en-US" w:eastAsia="en-US" w:bidi="ar-SA"/>
      </w:rPr>
    </w:lvl>
    <w:lvl w:ilvl="1" w:tplc="672C764E">
      <w:numFmt w:val="bullet"/>
      <w:lvlText w:val="•"/>
      <w:lvlJc w:val="left"/>
      <w:pPr>
        <w:ind w:left="1083" w:hanging="341"/>
      </w:pPr>
      <w:rPr>
        <w:rFonts w:hint="default"/>
        <w:lang w:val="en-US" w:eastAsia="en-US" w:bidi="ar-SA"/>
      </w:rPr>
    </w:lvl>
    <w:lvl w:ilvl="2" w:tplc="FA785042">
      <w:numFmt w:val="bullet"/>
      <w:lvlText w:val="•"/>
      <w:lvlJc w:val="left"/>
      <w:pPr>
        <w:ind w:left="1747" w:hanging="341"/>
      </w:pPr>
      <w:rPr>
        <w:rFonts w:hint="default"/>
        <w:lang w:val="en-US" w:eastAsia="en-US" w:bidi="ar-SA"/>
      </w:rPr>
    </w:lvl>
    <w:lvl w:ilvl="3" w:tplc="793C8ECC">
      <w:numFmt w:val="bullet"/>
      <w:lvlText w:val="•"/>
      <w:lvlJc w:val="left"/>
      <w:pPr>
        <w:ind w:left="2411" w:hanging="341"/>
      </w:pPr>
      <w:rPr>
        <w:rFonts w:hint="default"/>
        <w:lang w:val="en-US" w:eastAsia="en-US" w:bidi="ar-SA"/>
      </w:rPr>
    </w:lvl>
    <w:lvl w:ilvl="4" w:tplc="C0DC69AA">
      <w:numFmt w:val="bullet"/>
      <w:lvlText w:val="•"/>
      <w:lvlJc w:val="left"/>
      <w:pPr>
        <w:ind w:left="3075" w:hanging="341"/>
      </w:pPr>
      <w:rPr>
        <w:rFonts w:hint="default"/>
        <w:lang w:val="en-US" w:eastAsia="en-US" w:bidi="ar-SA"/>
      </w:rPr>
    </w:lvl>
    <w:lvl w:ilvl="5" w:tplc="300A78F4">
      <w:numFmt w:val="bullet"/>
      <w:lvlText w:val="•"/>
      <w:lvlJc w:val="left"/>
      <w:pPr>
        <w:ind w:left="3739" w:hanging="341"/>
      </w:pPr>
      <w:rPr>
        <w:rFonts w:hint="default"/>
        <w:lang w:val="en-US" w:eastAsia="en-US" w:bidi="ar-SA"/>
      </w:rPr>
    </w:lvl>
    <w:lvl w:ilvl="6" w:tplc="A3BC16BA">
      <w:numFmt w:val="bullet"/>
      <w:lvlText w:val="•"/>
      <w:lvlJc w:val="left"/>
      <w:pPr>
        <w:ind w:left="4402" w:hanging="341"/>
      </w:pPr>
      <w:rPr>
        <w:rFonts w:hint="default"/>
        <w:lang w:val="en-US" w:eastAsia="en-US" w:bidi="ar-SA"/>
      </w:rPr>
    </w:lvl>
    <w:lvl w:ilvl="7" w:tplc="3C3E924E">
      <w:numFmt w:val="bullet"/>
      <w:lvlText w:val="•"/>
      <w:lvlJc w:val="left"/>
      <w:pPr>
        <w:ind w:left="5066" w:hanging="341"/>
      </w:pPr>
      <w:rPr>
        <w:rFonts w:hint="default"/>
        <w:lang w:val="en-US" w:eastAsia="en-US" w:bidi="ar-SA"/>
      </w:rPr>
    </w:lvl>
    <w:lvl w:ilvl="8" w:tplc="264464BA">
      <w:numFmt w:val="bullet"/>
      <w:lvlText w:val="•"/>
      <w:lvlJc w:val="left"/>
      <w:pPr>
        <w:ind w:left="5730" w:hanging="341"/>
      </w:pPr>
      <w:rPr>
        <w:rFonts w:hint="default"/>
        <w:lang w:val="en-US" w:eastAsia="en-US" w:bidi="ar-SA"/>
      </w:rPr>
    </w:lvl>
  </w:abstractNum>
  <w:abstractNum w:abstractNumId="45"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52200314">
    <w:abstractNumId w:val="0"/>
  </w:num>
  <w:num w:numId="2" w16cid:durableId="1170633799">
    <w:abstractNumId w:val="24"/>
  </w:num>
  <w:num w:numId="3" w16cid:durableId="1482500525">
    <w:abstractNumId w:val="6"/>
  </w:num>
  <w:num w:numId="4" w16cid:durableId="953829696">
    <w:abstractNumId w:val="13"/>
  </w:num>
  <w:num w:numId="5" w16cid:durableId="969943156">
    <w:abstractNumId w:val="53"/>
  </w:num>
  <w:num w:numId="6" w16cid:durableId="692608130">
    <w:abstractNumId w:val="21"/>
  </w:num>
  <w:num w:numId="7" w16cid:durableId="610094969">
    <w:abstractNumId w:val="3"/>
  </w:num>
  <w:num w:numId="8" w16cid:durableId="1695112154">
    <w:abstractNumId w:val="48"/>
  </w:num>
  <w:num w:numId="9" w16cid:durableId="295723823">
    <w:abstractNumId w:val="30"/>
  </w:num>
  <w:num w:numId="10" w16cid:durableId="1943996609">
    <w:abstractNumId w:val="16"/>
  </w:num>
  <w:num w:numId="11" w16cid:durableId="2057505584">
    <w:abstractNumId w:val="46"/>
  </w:num>
  <w:num w:numId="12" w16cid:durableId="1089741572">
    <w:abstractNumId w:val="59"/>
  </w:num>
  <w:num w:numId="13" w16cid:durableId="406809225">
    <w:abstractNumId w:val="9"/>
  </w:num>
  <w:num w:numId="14" w16cid:durableId="566067152">
    <w:abstractNumId w:val="26"/>
  </w:num>
  <w:num w:numId="15" w16cid:durableId="1580292693">
    <w:abstractNumId w:val="49"/>
  </w:num>
  <w:num w:numId="16" w16cid:durableId="778912854">
    <w:abstractNumId w:val="23"/>
  </w:num>
  <w:num w:numId="17" w16cid:durableId="324940974">
    <w:abstractNumId w:val="25"/>
  </w:num>
  <w:num w:numId="18" w16cid:durableId="1444298809">
    <w:abstractNumId w:val="55"/>
  </w:num>
  <w:num w:numId="19" w16cid:durableId="1871332672">
    <w:abstractNumId w:val="29"/>
  </w:num>
  <w:num w:numId="20" w16cid:durableId="763769433">
    <w:abstractNumId w:val="33"/>
  </w:num>
  <w:num w:numId="21" w16cid:durableId="1400665998">
    <w:abstractNumId w:val="58"/>
  </w:num>
  <w:num w:numId="22" w16cid:durableId="1005087923">
    <w:abstractNumId w:val="15"/>
  </w:num>
  <w:num w:numId="23" w16cid:durableId="1249387706">
    <w:abstractNumId w:val="36"/>
  </w:num>
  <w:num w:numId="24" w16cid:durableId="1033001374">
    <w:abstractNumId w:val="50"/>
  </w:num>
  <w:num w:numId="25" w16cid:durableId="916207631">
    <w:abstractNumId w:val="45"/>
  </w:num>
  <w:num w:numId="26" w16cid:durableId="1510872648">
    <w:abstractNumId w:val="20"/>
  </w:num>
  <w:num w:numId="27" w16cid:durableId="1112242654">
    <w:abstractNumId w:val="54"/>
  </w:num>
  <w:num w:numId="28" w16cid:durableId="1991398007">
    <w:abstractNumId w:val="19"/>
  </w:num>
  <w:num w:numId="29" w16cid:durableId="664481115">
    <w:abstractNumId w:val="12"/>
  </w:num>
  <w:num w:numId="30" w16cid:durableId="1671061447">
    <w:abstractNumId w:val="57"/>
  </w:num>
  <w:num w:numId="31" w16cid:durableId="1726564447">
    <w:abstractNumId w:val="22"/>
  </w:num>
  <w:num w:numId="32" w16cid:durableId="461195471">
    <w:abstractNumId w:val="11"/>
  </w:num>
  <w:num w:numId="33" w16cid:durableId="32973433">
    <w:abstractNumId w:val="60"/>
  </w:num>
  <w:num w:numId="34" w16cid:durableId="578829110">
    <w:abstractNumId w:val="37"/>
  </w:num>
  <w:num w:numId="35" w16cid:durableId="1251237129">
    <w:abstractNumId w:val="56"/>
  </w:num>
  <w:num w:numId="36" w16cid:durableId="1591351467">
    <w:abstractNumId w:val="51"/>
  </w:num>
  <w:num w:numId="37" w16cid:durableId="36200062">
    <w:abstractNumId w:val="14"/>
  </w:num>
  <w:num w:numId="38" w16cid:durableId="2147114650">
    <w:abstractNumId w:val="18"/>
  </w:num>
  <w:num w:numId="39" w16cid:durableId="472799145">
    <w:abstractNumId w:val="4"/>
  </w:num>
  <w:num w:numId="40" w16cid:durableId="1187330367">
    <w:abstractNumId w:val="28"/>
  </w:num>
  <w:num w:numId="41" w16cid:durableId="891312588">
    <w:abstractNumId w:val="39"/>
  </w:num>
  <w:num w:numId="42" w16cid:durableId="1334185549">
    <w:abstractNumId w:val="17"/>
  </w:num>
  <w:num w:numId="43" w16cid:durableId="994576323">
    <w:abstractNumId w:val="10"/>
  </w:num>
  <w:num w:numId="44" w16cid:durableId="186139860">
    <w:abstractNumId w:val="7"/>
  </w:num>
  <w:num w:numId="45" w16cid:durableId="1030839813">
    <w:abstractNumId w:val="8"/>
  </w:num>
  <w:num w:numId="46" w16cid:durableId="533159142">
    <w:abstractNumId w:val="52"/>
  </w:num>
  <w:num w:numId="47" w16cid:durableId="1118141162">
    <w:abstractNumId w:val="38"/>
  </w:num>
  <w:num w:numId="48" w16cid:durableId="629168746">
    <w:abstractNumId w:val="2"/>
  </w:num>
  <w:num w:numId="49" w16cid:durableId="2041741109">
    <w:abstractNumId w:val="47"/>
  </w:num>
  <w:num w:numId="50" w16cid:durableId="1435401783">
    <w:abstractNumId w:val="5"/>
  </w:num>
  <w:num w:numId="51" w16cid:durableId="1968899706">
    <w:abstractNumId w:val="31"/>
  </w:num>
  <w:num w:numId="52" w16cid:durableId="1565027781">
    <w:abstractNumId w:val="1"/>
  </w:num>
  <w:num w:numId="53" w16cid:durableId="859127257">
    <w:abstractNumId w:val="27"/>
  </w:num>
  <w:num w:numId="54" w16cid:durableId="1686899672">
    <w:abstractNumId w:val="43"/>
  </w:num>
  <w:num w:numId="55" w16cid:durableId="1186552958">
    <w:abstractNumId w:val="35"/>
  </w:num>
  <w:num w:numId="56" w16cid:durableId="365834973">
    <w:abstractNumId w:val="42"/>
  </w:num>
  <w:num w:numId="57" w16cid:durableId="1592003084">
    <w:abstractNumId w:val="32"/>
  </w:num>
  <w:num w:numId="58" w16cid:durableId="802045480">
    <w:abstractNumId w:val="40"/>
  </w:num>
  <w:num w:numId="59" w16cid:durableId="203563355">
    <w:abstractNumId w:val="41"/>
  </w:num>
  <w:num w:numId="60" w16cid:durableId="1306085919">
    <w:abstractNumId w:val="34"/>
  </w:num>
  <w:num w:numId="61" w16cid:durableId="916596736">
    <w:abstractNumId w:val="4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16DB0"/>
    <w:rsid w:val="00023CF5"/>
    <w:rsid w:val="000300A8"/>
    <w:rsid w:val="00032531"/>
    <w:rsid w:val="00033612"/>
    <w:rsid w:val="00035DFB"/>
    <w:rsid w:val="00035E47"/>
    <w:rsid w:val="00043BCC"/>
    <w:rsid w:val="00045899"/>
    <w:rsid w:val="0004624C"/>
    <w:rsid w:val="000542BF"/>
    <w:rsid w:val="000624F6"/>
    <w:rsid w:val="00065541"/>
    <w:rsid w:val="00067F53"/>
    <w:rsid w:val="00074ED2"/>
    <w:rsid w:val="00075A26"/>
    <w:rsid w:val="00075F67"/>
    <w:rsid w:val="000762D9"/>
    <w:rsid w:val="0007698D"/>
    <w:rsid w:val="00077763"/>
    <w:rsid w:val="00077C37"/>
    <w:rsid w:val="000834C9"/>
    <w:rsid w:val="00084557"/>
    <w:rsid w:val="00085135"/>
    <w:rsid w:val="0008732D"/>
    <w:rsid w:val="00087E0D"/>
    <w:rsid w:val="000A17EC"/>
    <w:rsid w:val="000A18FA"/>
    <w:rsid w:val="000C0144"/>
    <w:rsid w:val="000C1B90"/>
    <w:rsid w:val="000C46D9"/>
    <w:rsid w:val="000C6AE8"/>
    <w:rsid w:val="000C78CF"/>
    <w:rsid w:val="000C7B3C"/>
    <w:rsid w:val="000D28C6"/>
    <w:rsid w:val="000E4BBD"/>
    <w:rsid w:val="000F0339"/>
    <w:rsid w:val="000F4D5F"/>
    <w:rsid w:val="000F5663"/>
    <w:rsid w:val="000F5AAA"/>
    <w:rsid w:val="00115B28"/>
    <w:rsid w:val="00121B70"/>
    <w:rsid w:val="00124C5D"/>
    <w:rsid w:val="00125259"/>
    <w:rsid w:val="00125748"/>
    <w:rsid w:val="00125E6D"/>
    <w:rsid w:val="001267E9"/>
    <w:rsid w:val="00127F80"/>
    <w:rsid w:val="0013032D"/>
    <w:rsid w:val="00131D84"/>
    <w:rsid w:val="00133D8D"/>
    <w:rsid w:val="00135F27"/>
    <w:rsid w:val="00142592"/>
    <w:rsid w:val="001429AF"/>
    <w:rsid w:val="00142EE8"/>
    <w:rsid w:val="001509CA"/>
    <w:rsid w:val="00162E5C"/>
    <w:rsid w:val="00163C1D"/>
    <w:rsid w:val="00167686"/>
    <w:rsid w:val="00174DD2"/>
    <w:rsid w:val="00174FCB"/>
    <w:rsid w:val="001841AF"/>
    <w:rsid w:val="00190414"/>
    <w:rsid w:val="00190FCA"/>
    <w:rsid w:val="001A2AED"/>
    <w:rsid w:val="001A2FF5"/>
    <w:rsid w:val="001A4BF8"/>
    <w:rsid w:val="001A6831"/>
    <w:rsid w:val="001B4719"/>
    <w:rsid w:val="001B49A4"/>
    <w:rsid w:val="001B58FA"/>
    <w:rsid w:val="001B5F22"/>
    <w:rsid w:val="001C0451"/>
    <w:rsid w:val="001C0D57"/>
    <w:rsid w:val="001C240D"/>
    <w:rsid w:val="001C36FF"/>
    <w:rsid w:val="001C7582"/>
    <w:rsid w:val="001D1080"/>
    <w:rsid w:val="001D5457"/>
    <w:rsid w:val="001D7A02"/>
    <w:rsid w:val="001E0CE8"/>
    <w:rsid w:val="001E1B88"/>
    <w:rsid w:val="001E518E"/>
    <w:rsid w:val="001E5957"/>
    <w:rsid w:val="001E5EC2"/>
    <w:rsid w:val="001E7AF3"/>
    <w:rsid w:val="001F4477"/>
    <w:rsid w:val="001F5F05"/>
    <w:rsid w:val="00205BF0"/>
    <w:rsid w:val="002115D7"/>
    <w:rsid w:val="00211E5E"/>
    <w:rsid w:val="0021328C"/>
    <w:rsid w:val="0021759E"/>
    <w:rsid w:val="00220D11"/>
    <w:rsid w:val="00226C45"/>
    <w:rsid w:val="00226FC5"/>
    <w:rsid w:val="00230386"/>
    <w:rsid w:val="0023287E"/>
    <w:rsid w:val="0023700B"/>
    <w:rsid w:val="002418F1"/>
    <w:rsid w:val="00250777"/>
    <w:rsid w:val="00266BDB"/>
    <w:rsid w:val="00270BFE"/>
    <w:rsid w:val="00271826"/>
    <w:rsid w:val="00271E59"/>
    <w:rsid w:val="00273E4E"/>
    <w:rsid w:val="00277BA9"/>
    <w:rsid w:val="002815E0"/>
    <w:rsid w:val="0028323C"/>
    <w:rsid w:val="002844D6"/>
    <w:rsid w:val="00291AA6"/>
    <w:rsid w:val="00296A9A"/>
    <w:rsid w:val="00296AAF"/>
    <w:rsid w:val="002A4737"/>
    <w:rsid w:val="002A55F2"/>
    <w:rsid w:val="002B5611"/>
    <w:rsid w:val="002C2964"/>
    <w:rsid w:val="002C43B9"/>
    <w:rsid w:val="002D5B5A"/>
    <w:rsid w:val="002D758D"/>
    <w:rsid w:val="002E01DE"/>
    <w:rsid w:val="002F09EA"/>
    <w:rsid w:val="002F1BA1"/>
    <w:rsid w:val="002F3D1B"/>
    <w:rsid w:val="002F4C79"/>
    <w:rsid w:val="002F6910"/>
    <w:rsid w:val="00301948"/>
    <w:rsid w:val="00312803"/>
    <w:rsid w:val="00314DC1"/>
    <w:rsid w:val="00316315"/>
    <w:rsid w:val="00317588"/>
    <w:rsid w:val="0031770F"/>
    <w:rsid w:val="00321357"/>
    <w:rsid w:val="003252DE"/>
    <w:rsid w:val="003254DF"/>
    <w:rsid w:val="00327C8A"/>
    <w:rsid w:val="00336102"/>
    <w:rsid w:val="00351E28"/>
    <w:rsid w:val="00352FA4"/>
    <w:rsid w:val="0035548E"/>
    <w:rsid w:val="00356A4B"/>
    <w:rsid w:val="00361CB0"/>
    <w:rsid w:val="0036265E"/>
    <w:rsid w:val="00362928"/>
    <w:rsid w:val="00364E12"/>
    <w:rsid w:val="003658E1"/>
    <w:rsid w:val="003706E0"/>
    <w:rsid w:val="00370C93"/>
    <w:rsid w:val="00370FB0"/>
    <w:rsid w:val="00376E65"/>
    <w:rsid w:val="0037760A"/>
    <w:rsid w:val="0038010A"/>
    <w:rsid w:val="00380564"/>
    <w:rsid w:val="00382007"/>
    <w:rsid w:val="00382E46"/>
    <w:rsid w:val="00383CAD"/>
    <w:rsid w:val="00383CCD"/>
    <w:rsid w:val="00384751"/>
    <w:rsid w:val="00392A9F"/>
    <w:rsid w:val="00395AFC"/>
    <w:rsid w:val="0039761F"/>
    <w:rsid w:val="00397DE6"/>
    <w:rsid w:val="003A1270"/>
    <w:rsid w:val="003A3498"/>
    <w:rsid w:val="003A4A24"/>
    <w:rsid w:val="003A593B"/>
    <w:rsid w:val="003B3E06"/>
    <w:rsid w:val="003B5997"/>
    <w:rsid w:val="003B6A3B"/>
    <w:rsid w:val="003C0F2B"/>
    <w:rsid w:val="003C48A1"/>
    <w:rsid w:val="003C7BD5"/>
    <w:rsid w:val="003D4254"/>
    <w:rsid w:val="003D540D"/>
    <w:rsid w:val="003E1CC3"/>
    <w:rsid w:val="003E2BFA"/>
    <w:rsid w:val="003E4BD9"/>
    <w:rsid w:val="003E4BDA"/>
    <w:rsid w:val="003E5EF7"/>
    <w:rsid w:val="003F0B84"/>
    <w:rsid w:val="003F4891"/>
    <w:rsid w:val="003F5A8C"/>
    <w:rsid w:val="00401E4E"/>
    <w:rsid w:val="00406F3A"/>
    <w:rsid w:val="00415571"/>
    <w:rsid w:val="00423288"/>
    <w:rsid w:val="00427B65"/>
    <w:rsid w:val="00434000"/>
    <w:rsid w:val="00437A41"/>
    <w:rsid w:val="00441A24"/>
    <w:rsid w:val="00451CA0"/>
    <w:rsid w:val="00455927"/>
    <w:rsid w:val="00457B0B"/>
    <w:rsid w:val="0046118F"/>
    <w:rsid w:val="004729F1"/>
    <w:rsid w:val="00472FC6"/>
    <w:rsid w:val="00483180"/>
    <w:rsid w:val="00487BD4"/>
    <w:rsid w:val="0049060E"/>
    <w:rsid w:val="004912B6"/>
    <w:rsid w:val="004929E9"/>
    <w:rsid w:val="004A65D2"/>
    <w:rsid w:val="004C3CDF"/>
    <w:rsid w:val="004C48F3"/>
    <w:rsid w:val="004F797E"/>
    <w:rsid w:val="004F7A64"/>
    <w:rsid w:val="00500E03"/>
    <w:rsid w:val="00502F37"/>
    <w:rsid w:val="00504BB9"/>
    <w:rsid w:val="00517456"/>
    <w:rsid w:val="005244D3"/>
    <w:rsid w:val="005266F1"/>
    <w:rsid w:val="0052776F"/>
    <w:rsid w:val="00527781"/>
    <w:rsid w:val="00534C88"/>
    <w:rsid w:val="0054536E"/>
    <w:rsid w:val="005467B2"/>
    <w:rsid w:val="005511E1"/>
    <w:rsid w:val="00555015"/>
    <w:rsid w:val="00556181"/>
    <w:rsid w:val="00566870"/>
    <w:rsid w:val="00567CDF"/>
    <w:rsid w:val="00567DCB"/>
    <w:rsid w:val="00581981"/>
    <w:rsid w:val="005865AC"/>
    <w:rsid w:val="00592744"/>
    <w:rsid w:val="005935C9"/>
    <w:rsid w:val="005A3BED"/>
    <w:rsid w:val="005A6351"/>
    <w:rsid w:val="005A7EDF"/>
    <w:rsid w:val="005B60B0"/>
    <w:rsid w:val="005C0391"/>
    <w:rsid w:val="005C0691"/>
    <w:rsid w:val="005C1A84"/>
    <w:rsid w:val="005C5CFF"/>
    <w:rsid w:val="005C7D49"/>
    <w:rsid w:val="005D5F2E"/>
    <w:rsid w:val="005E09F2"/>
    <w:rsid w:val="005E0D71"/>
    <w:rsid w:val="005E169D"/>
    <w:rsid w:val="005E1B32"/>
    <w:rsid w:val="005E55CB"/>
    <w:rsid w:val="005F2221"/>
    <w:rsid w:val="005F3CDA"/>
    <w:rsid w:val="005F51CF"/>
    <w:rsid w:val="005F6FD3"/>
    <w:rsid w:val="005F7837"/>
    <w:rsid w:val="0060099B"/>
    <w:rsid w:val="006124E8"/>
    <w:rsid w:val="00613138"/>
    <w:rsid w:val="006165AF"/>
    <w:rsid w:val="00621CB5"/>
    <w:rsid w:val="006300B2"/>
    <w:rsid w:val="00632B63"/>
    <w:rsid w:val="006363E8"/>
    <w:rsid w:val="006402AD"/>
    <w:rsid w:val="0064336B"/>
    <w:rsid w:val="00650723"/>
    <w:rsid w:val="006514AB"/>
    <w:rsid w:val="0065336C"/>
    <w:rsid w:val="00662A11"/>
    <w:rsid w:val="006661B5"/>
    <w:rsid w:val="0066740A"/>
    <w:rsid w:val="00675D61"/>
    <w:rsid w:val="00676E2D"/>
    <w:rsid w:val="00676F9F"/>
    <w:rsid w:val="006804D8"/>
    <w:rsid w:val="00684AED"/>
    <w:rsid w:val="00684C31"/>
    <w:rsid w:val="00687099"/>
    <w:rsid w:val="00687D11"/>
    <w:rsid w:val="00691363"/>
    <w:rsid w:val="00695FE5"/>
    <w:rsid w:val="006A01E2"/>
    <w:rsid w:val="006A47FC"/>
    <w:rsid w:val="006A6539"/>
    <w:rsid w:val="006B0953"/>
    <w:rsid w:val="006B14C1"/>
    <w:rsid w:val="006B4F41"/>
    <w:rsid w:val="006B6248"/>
    <w:rsid w:val="006B74E1"/>
    <w:rsid w:val="006C6FAC"/>
    <w:rsid w:val="006C74D4"/>
    <w:rsid w:val="006D229C"/>
    <w:rsid w:val="006E1F83"/>
    <w:rsid w:val="006E280F"/>
    <w:rsid w:val="006E36F6"/>
    <w:rsid w:val="006E5B81"/>
    <w:rsid w:val="006F0D62"/>
    <w:rsid w:val="006F4D2D"/>
    <w:rsid w:val="00702680"/>
    <w:rsid w:val="00703344"/>
    <w:rsid w:val="00714A5F"/>
    <w:rsid w:val="00716297"/>
    <w:rsid w:val="00721D77"/>
    <w:rsid w:val="0072210B"/>
    <w:rsid w:val="00722C3E"/>
    <w:rsid w:val="007236AA"/>
    <w:rsid w:val="007257BC"/>
    <w:rsid w:val="0073591D"/>
    <w:rsid w:val="00736A22"/>
    <w:rsid w:val="0075170F"/>
    <w:rsid w:val="007609FE"/>
    <w:rsid w:val="00761B8A"/>
    <w:rsid w:val="00770156"/>
    <w:rsid w:val="00770B45"/>
    <w:rsid w:val="00773086"/>
    <w:rsid w:val="007738D0"/>
    <w:rsid w:val="00776400"/>
    <w:rsid w:val="0077788C"/>
    <w:rsid w:val="00782E42"/>
    <w:rsid w:val="00787962"/>
    <w:rsid w:val="00796653"/>
    <w:rsid w:val="007A7A1C"/>
    <w:rsid w:val="007B6B08"/>
    <w:rsid w:val="007B6B5D"/>
    <w:rsid w:val="007B7276"/>
    <w:rsid w:val="007C330A"/>
    <w:rsid w:val="007C35F8"/>
    <w:rsid w:val="007C3779"/>
    <w:rsid w:val="007C5C8B"/>
    <w:rsid w:val="007D1604"/>
    <w:rsid w:val="007D28E0"/>
    <w:rsid w:val="007D449D"/>
    <w:rsid w:val="007D5F7D"/>
    <w:rsid w:val="007D6019"/>
    <w:rsid w:val="007D6E36"/>
    <w:rsid w:val="007E0926"/>
    <w:rsid w:val="007E175D"/>
    <w:rsid w:val="007E17A3"/>
    <w:rsid w:val="007E2E34"/>
    <w:rsid w:val="007F494A"/>
    <w:rsid w:val="008045EE"/>
    <w:rsid w:val="0080478C"/>
    <w:rsid w:val="00805ADA"/>
    <w:rsid w:val="00810B7E"/>
    <w:rsid w:val="00824072"/>
    <w:rsid w:val="00824D53"/>
    <w:rsid w:val="00827B5B"/>
    <w:rsid w:val="00837C67"/>
    <w:rsid w:val="0085094D"/>
    <w:rsid w:val="008521BE"/>
    <w:rsid w:val="00854C25"/>
    <w:rsid w:val="0085532A"/>
    <w:rsid w:val="00860CDB"/>
    <w:rsid w:val="0086166E"/>
    <w:rsid w:val="00866DB6"/>
    <w:rsid w:val="00874C0A"/>
    <w:rsid w:val="00877292"/>
    <w:rsid w:val="00883213"/>
    <w:rsid w:val="0089377E"/>
    <w:rsid w:val="008A09C2"/>
    <w:rsid w:val="008A1448"/>
    <w:rsid w:val="008A1610"/>
    <w:rsid w:val="008A2963"/>
    <w:rsid w:val="008A5C0C"/>
    <w:rsid w:val="008A67FE"/>
    <w:rsid w:val="008B0B90"/>
    <w:rsid w:val="008B11ED"/>
    <w:rsid w:val="008B17CE"/>
    <w:rsid w:val="008D63E6"/>
    <w:rsid w:val="008D765C"/>
    <w:rsid w:val="008E23BE"/>
    <w:rsid w:val="008E2D7B"/>
    <w:rsid w:val="008F3B69"/>
    <w:rsid w:val="008F3E41"/>
    <w:rsid w:val="00901D59"/>
    <w:rsid w:val="0090651D"/>
    <w:rsid w:val="00907C0C"/>
    <w:rsid w:val="00915E00"/>
    <w:rsid w:val="00920D06"/>
    <w:rsid w:val="00924DAF"/>
    <w:rsid w:val="00932A9F"/>
    <w:rsid w:val="00940C1D"/>
    <w:rsid w:val="00941180"/>
    <w:rsid w:val="00942C04"/>
    <w:rsid w:val="009465E2"/>
    <w:rsid w:val="00947111"/>
    <w:rsid w:val="009560D5"/>
    <w:rsid w:val="009561A8"/>
    <w:rsid w:val="00965D7F"/>
    <w:rsid w:val="00966349"/>
    <w:rsid w:val="009663DB"/>
    <w:rsid w:val="0096667A"/>
    <w:rsid w:val="00970088"/>
    <w:rsid w:val="00970155"/>
    <w:rsid w:val="0097207D"/>
    <w:rsid w:val="00990FEE"/>
    <w:rsid w:val="009949FF"/>
    <w:rsid w:val="0099585C"/>
    <w:rsid w:val="009A3B54"/>
    <w:rsid w:val="009A3E18"/>
    <w:rsid w:val="009B07C3"/>
    <w:rsid w:val="009B1EF2"/>
    <w:rsid w:val="009B51BC"/>
    <w:rsid w:val="009B546F"/>
    <w:rsid w:val="009B5996"/>
    <w:rsid w:val="009C027C"/>
    <w:rsid w:val="009C2F57"/>
    <w:rsid w:val="009C3F1F"/>
    <w:rsid w:val="009C6334"/>
    <w:rsid w:val="009D5B88"/>
    <w:rsid w:val="009D6B1F"/>
    <w:rsid w:val="009E0D42"/>
    <w:rsid w:val="009E2041"/>
    <w:rsid w:val="009F1F3A"/>
    <w:rsid w:val="009F21F0"/>
    <w:rsid w:val="009F37D5"/>
    <w:rsid w:val="00A11262"/>
    <w:rsid w:val="00A11BC0"/>
    <w:rsid w:val="00A161C1"/>
    <w:rsid w:val="00A208BD"/>
    <w:rsid w:val="00A21139"/>
    <w:rsid w:val="00A25553"/>
    <w:rsid w:val="00A36EEB"/>
    <w:rsid w:val="00A442B0"/>
    <w:rsid w:val="00A44CDA"/>
    <w:rsid w:val="00A53F26"/>
    <w:rsid w:val="00A602FA"/>
    <w:rsid w:val="00A60BFE"/>
    <w:rsid w:val="00A727E4"/>
    <w:rsid w:val="00A73F75"/>
    <w:rsid w:val="00A7727D"/>
    <w:rsid w:val="00A80CE8"/>
    <w:rsid w:val="00A8212E"/>
    <w:rsid w:val="00A84581"/>
    <w:rsid w:val="00A97D64"/>
    <w:rsid w:val="00AA0800"/>
    <w:rsid w:val="00AA0916"/>
    <w:rsid w:val="00AA2D9B"/>
    <w:rsid w:val="00AA32A1"/>
    <w:rsid w:val="00AA4110"/>
    <w:rsid w:val="00AA437B"/>
    <w:rsid w:val="00AA5492"/>
    <w:rsid w:val="00AB23C1"/>
    <w:rsid w:val="00AB5B6E"/>
    <w:rsid w:val="00AC0AEF"/>
    <w:rsid w:val="00AC16CC"/>
    <w:rsid w:val="00AC37F3"/>
    <w:rsid w:val="00AC5670"/>
    <w:rsid w:val="00AC7466"/>
    <w:rsid w:val="00AC7942"/>
    <w:rsid w:val="00AD1602"/>
    <w:rsid w:val="00AD1B5C"/>
    <w:rsid w:val="00AD2980"/>
    <w:rsid w:val="00AD3815"/>
    <w:rsid w:val="00AD6EBF"/>
    <w:rsid w:val="00AE13AA"/>
    <w:rsid w:val="00AE39EA"/>
    <w:rsid w:val="00AE536A"/>
    <w:rsid w:val="00AE6E31"/>
    <w:rsid w:val="00AE7A26"/>
    <w:rsid w:val="00AF09F4"/>
    <w:rsid w:val="00B001D6"/>
    <w:rsid w:val="00B0149F"/>
    <w:rsid w:val="00B01A3C"/>
    <w:rsid w:val="00B04DD0"/>
    <w:rsid w:val="00B059EC"/>
    <w:rsid w:val="00B06001"/>
    <w:rsid w:val="00B06738"/>
    <w:rsid w:val="00B1352B"/>
    <w:rsid w:val="00B153A5"/>
    <w:rsid w:val="00B16652"/>
    <w:rsid w:val="00B25AA1"/>
    <w:rsid w:val="00B26E59"/>
    <w:rsid w:val="00B30F7D"/>
    <w:rsid w:val="00B33B02"/>
    <w:rsid w:val="00B36BCD"/>
    <w:rsid w:val="00B423BA"/>
    <w:rsid w:val="00B64030"/>
    <w:rsid w:val="00B6764F"/>
    <w:rsid w:val="00B73895"/>
    <w:rsid w:val="00B7571E"/>
    <w:rsid w:val="00B80480"/>
    <w:rsid w:val="00B814A5"/>
    <w:rsid w:val="00B83025"/>
    <w:rsid w:val="00B841A5"/>
    <w:rsid w:val="00B874D2"/>
    <w:rsid w:val="00B90CC5"/>
    <w:rsid w:val="00B9755C"/>
    <w:rsid w:val="00BA079A"/>
    <w:rsid w:val="00BA573B"/>
    <w:rsid w:val="00BA71FF"/>
    <w:rsid w:val="00BC49E9"/>
    <w:rsid w:val="00BC50B0"/>
    <w:rsid w:val="00BC6A34"/>
    <w:rsid w:val="00BD4FB8"/>
    <w:rsid w:val="00BD5487"/>
    <w:rsid w:val="00BE020A"/>
    <w:rsid w:val="00BE02E8"/>
    <w:rsid w:val="00BE7C86"/>
    <w:rsid w:val="00BF0E13"/>
    <w:rsid w:val="00BF40D7"/>
    <w:rsid w:val="00BF6D1A"/>
    <w:rsid w:val="00BF78AC"/>
    <w:rsid w:val="00C01428"/>
    <w:rsid w:val="00C06E74"/>
    <w:rsid w:val="00C078D8"/>
    <w:rsid w:val="00C10F5F"/>
    <w:rsid w:val="00C11A6D"/>
    <w:rsid w:val="00C14E06"/>
    <w:rsid w:val="00C15C59"/>
    <w:rsid w:val="00C20592"/>
    <w:rsid w:val="00C218BB"/>
    <w:rsid w:val="00C2487D"/>
    <w:rsid w:val="00C24DE3"/>
    <w:rsid w:val="00C25476"/>
    <w:rsid w:val="00C26351"/>
    <w:rsid w:val="00C30B9A"/>
    <w:rsid w:val="00C30DC0"/>
    <w:rsid w:val="00C46806"/>
    <w:rsid w:val="00C4688C"/>
    <w:rsid w:val="00C46AF2"/>
    <w:rsid w:val="00C47EB3"/>
    <w:rsid w:val="00C501EF"/>
    <w:rsid w:val="00C5042A"/>
    <w:rsid w:val="00C508EE"/>
    <w:rsid w:val="00C50919"/>
    <w:rsid w:val="00C533F9"/>
    <w:rsid w:val="00C56FBC"/>
    <w:rsid w:val="00C63BFC"/>
    <w:rsid w:val="00C64296"/>
    <w:rsid w:val="00C735D0"/>
    <w:rsid w:val="00C73C11"/>
    <w:rsid w:val="00C74BEE"/>
    <w:rsid w:val="00C750DD"/>
    <w:rsid w:val="00C80EF4"/>
    <w:rsid w:val="00C9115A"/>
    <w:rsid w:val="00C932D7"/>
    <w:rsid w:val="00C960E9"/>
    <w:rsid w:val="00CA43C7"/>
    <w:rsid w:val="00CB3DDF"/>
    <w:rsid w:val="00CB401B"/>
    <w:rsid w:val="00CC42F1"/>
    <w:rsid w:val="00CD2EC4"/>
    <w:rsid w:val="00CD3675"/>
    <w:rsid w:val="00CE4EA0"/>
    <w:rsid w:val="00D15190"/>
    <w:rsid w:val="00D20C17"/>
    <w:rsid w:val="00D233E9"/>
    <w:rsid w:val="00D252D6"/>
    <w:rsid w:val="00D273EA"/>
    <w:rsid w:val="00D27423"/>
    <w:rsid w:val="00D3672E"/>
    <w:rsid w:val="00D447A1"/>
    <w:rsid w:val="00D44F4A"/>
    <w:rsid w:val="00D570BF"/>
    <w:rsid w:val="00D60A98"/>
    <w:rsid w:val="00D64F3D"/>
    <w:rsid w:val="00D66743"/>
    <w:rsid w:val="00D72D2C"/>
    <w:rsid w:val="00D72EFE"/>
    <w:rsid w:val="00D742CF"/>
    <w:rsid w:val="00D75271"/>
    <w:rsid w:val="00D801D0"/>
    <w:rsid w:val="00D87F2D"/>
    <w:rsid w:val="00D9120A"/>
    <w:rsid w:val="00D944E2"/>
    <w:rsid w:val="00D972E7"/>
    <w:rsid w:val="00D97744"/>
    <w:rsid w:val="00DA0239"/>
    <w:rsid w:val="00DA04FA"/>
    <w:rsid w:val="00DA0F47"/>
    <w:rsid w:val="00DA56FD"/>
    <w:rsid w:val="00DB657C"/>
    <w:rsid w:val="00DD42ED"/>
    <w:rsid w:val="00DE21EC"/>
    <w:rsid w:val="00DE5566"/>
    <w:rsid w:val="00DF00CC"/>
    <w:rsid w:val="00DF3A74"/>
    <w:rsid w:val="00DF666C"/>
    <w:rsid w:val="00E04477"/>
    <w:rsid w:val="00E064A3"/>
    <w:rsid w:val="00E115E5"/>
    <w:rsid w:val="00E122C2"/>
    <w:rsid w:val="00E13B9C"/>
    <w:rsid w:val="00E17337"/>
    <w:rsid w:val="00E17B47"/>
    <w:rsid w:val="00E319C2"/>
    <w:rsid w:val="00E3341A"/>
    <w:rsid w:val="00E346C5"/>
    <w:rsid w:val="00E366E0"/>
    <w:rsid w:val="00E36B87"/>
    <w:rsid w:val="00E37D5B"/>
    <w:rsid w:val="00E51738"/>
    <w:rsid w:val="00E529AF"/>
    <w:rsid w:val="00E5615E"/>
    <w:rsid w:val="00E56B17"/>
    <w:rsid w:val="00E638FE"/>
    <w:rsid w:val="00E87523"/>
    <w:rsid w:val="00E959F2"/>
    <w:rsid w:val="00E96D89"/>
    <w:rsid w:val="00E974CC"/>
    <w:rsid w:val="00EA546B"/>
    <w:rsid w:val="00EA6FAB"/>
    <w:rsid w:val="00EB41FD"/>
    <w:rsid w:val="00EB43DE"/>
    <w:rsid w:val="00EB5541"/>
    <w:rsid w:val="00EB7749"/>
    <w:rsid w:val="00EC26F7"/>
    <w:rsid w:val="00EC301A"/>
    <w:rsid w:val="00EC5327"/>
    <w:rsid w:val="00EC7B27"/>
    <w:rsid w:val="00ED5246"/>
    <w:rsid w:val="00EE294C"/>
    <w:rsid w:val="00EE614B"/>
    <w:rsid w:val="00EE6E50"/>
    <w:rsid w:val="00F10E22"/>
    <w:rsid w:val="00F1493C"/>
    <w:rsid w:val="00F203DE"/>
    <w:rsid w:val="00F219F0"/>
    <w:rsid w:val="00F26AAA"/>
    <w:rsid w:val="00F34C0B"/>
    <w:rsid w:val="00F36525"/>
    <w:rsid w:val="00F37D04"/>
    <w:rsid w:val="00F42BBF"/>
    <w:rsid w:val="00F50D63"/>
    <w:rsid w:val="00F61351"/>
    <w:rsid w:val="00F633C0"/>
    <w:rsid w:val="00F6347A"/>
    <w:rsid w:val="00F65309"/>
    <w:rsid w:val="00F653B0"/>
    <w:rsid w:val="00F75B0D"/>
    <w:rsid w:val="00F80786"/>
    <w:rsid w:val="00F87208"/>
    <w:rsid w:val="00F908E5"/>
    <w:rsid w:val="00F96FB4"/>
    <w:rsid w:val="00FA5ACA"/>
    <w:rsid w:val="00FB5F66"/>
    <w:rsid w:val="00FC13E3"/>
    <w:rsid w:val="00FC534B"/>
    <w:rsid w:val="00FD1FE9"/>
    <w:rsid w:val="00FD3718"/>
    <w:rsid w:val="00FD4450"/>
    <w:rsid w:val="00FD5054"/>
    <w:rsid w:val="00FD5813"/>
    <w:rsid w:val="00FD5FF7"/>
    <w:rsid w:val="00FE0A3C"/>
    <w:rsid w:val="00FE2B03"/>
    <w:rsid w:val="00FE33BF"/>
    <w:rsid w:val="00FE4C15"/>
    <w:rsid w:val="00FE67F5"/>
    <w:rsid w:val="00FF2FF4"/>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64F92"/>
  <w15:docId w15:val="{F8456ECA-00BF-40E3-8A3B-496B52FA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endnote text"/>
    <w:basedOn w:val="a"/>
    <w:link w:val="afb"/>
    <w:uiPriority w:val="99"/>
    <w:semiHidden/>
    <w:unhideWhenUsed/>
    <w:rsid w:val="00F34C0B"/>
    <w:rPr>
      <w:sz w:val="20"/>
      <w:szCs w:val="20"/>
    </w:rPr>
  </w:style>
  <w:style w:type="character" w:customStyle="1" w:styleId="afb">
    <w:name w:val="Текст концевой сноски Знак"/>
    <w:basedOn w:val="a0"/>
    <w:link w:val="afa"/>
    <w:uiPriority w:val="99"/>
    <w:semiHidden/>
    <w:rsid w:val="00F34C0B"/>
    <w:rPr>
      <w:rFonts w:ascii="Courier New" w:eastAsia="Courier New" w:hAnsi="Courier New" w:cs="Courier New"/>
      <w:color w:val="000000"/>
      <w:sz w:val="20"/>
      <w:szCs w:val="20"/>
      <w:lang w:eastAsia="ru-RU"/>
    </w:rPr>
  </w:style>
  <w:style w:type="character" w:styleId="afc">
    <w:name w:val="endnote reference"/>
    <w:basedOn w:val="a0"/>
    <w:uiPriority w:val="99"/>
    <w:semiHidden/>
    <w:unhideWhenUsed/>
    <w:rsid w:val="00F34C0B"/>
    <w:rPr>
      <w:vertAlign w:val="superscript"/>
    </w:rPr>
  </w:style>
  <w:style w:type="paragraph" w:styleId="afd">
    <w:name w:val="footnote text"/>
    <w:basedOn w:val="a"/>
    <w:link w:val="afe"/>
    <w:uiPriority w:val="99"/>
    <w:semiHidden/>
    <w:unhideWhenUsed/>
    <w:rsid w:val="00F34C0B"/>
    <w:rPr>
      <w:sz w:val="20"/>
      <w:szCs w:val="20"/>
    </w:rPr>
  </w:style>
  <w:style w:type="character" w:customStyle="1" w:styleId="afe">
    <w:name w:val="Текст сноски Знак"/>
    <w:basedOn w:val="a0"/>
    <w:link w:val="afd"/>
    <w:uiPriority w:val="99"/>
    <w:semiHidden/>
    <w:rsid w:val="00F34C0B"/>
    <w:rPr>
      <w:rFonts w:ascii="Courier New" w:eastAsia="Courier New" w:hAnsi="Courier New" w:cs="Courier New"/>
      <w:color w:val="000000"/>
      <w:sz w:val="20"/>
      <w:szCs w:val="20"/>
      <w:lang w:eastAsia="ru-RU"/>
    </w:rPr>
  </w:style>
  <w:style w:type="character" w:styleId="aff">
    <w:name w:val="footnote reference"/>
    <w:basedOn w:val="a0"/>
    <w:uiPriority w:val="99"/>
    <w:semiHidden/>
    <w:unhideWhenUsed/>
    <w:rsid w:val="00F34C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B1EFA-E6A4-4BB4-B059-4A1E7A30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2603</Words>
  <Characters>14840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11</cp:revision>
  <cp:lastPrinted>2015-12-04T03:26:00Z</cp:lastPrinted>
  <dcterms:created xsi:type="dcterms:W3CDTF">2023-05-23T05:03:00Z</dcterms:created>
  <dcterms:modified xsi:type="dcterms:W3CDTF">2023-05-25T17:19:00Z</dcterms:modified>
</cp:coreProperties>
</file>